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50C" w:rsidRPr="003B2165" w:rsidRDefault="00A5050C" w:rsidP="00A5050C">
      <w:pPr>
        <w:jc w:val="center"/>
        <w:rPr>
          <w:b/>
          <w:bCs/>
          <w:sz w:val="20"/>
          <w:szCs w:val="20"/>
        </w:rPr>
      </w:pPr>
      <w:r w:rsidRPr="003B2165">
        <w:rPr>
          <w:b/>
          <w:bCs/>
          <w:sz w:val="20"/>
          <w:szCs w:val="20"/>
        </w:rPr>
        <w:t xml:space="preserve">UMOWY NR </w:t>
      </w:r>
      <w:r>
        <w:rPr>
          <w:b/>
          <w:bCs/>
          <w:sz w:val="20"/>
          <w:szCs w:val="20"/>
        </w:rPr>
        <w:t>………….</w:t>
      </w:r>
    </w:p>
    <w:p w:rsidR="00A5050C" w:rsidRPr="003B2165" w:rsidRDefault="00A5050C" w:rsidP="00A5050C">
      <w:pPr>
        <w:jc w:val="center"/>
        <w:rPr>
          <w:b/>
          <w:bCs/>
          <w:sz w:val="20"/>
          <w:szCs w:val="20"/>
        </w:rPr>
      </w:pPr>
    </w:p>
    <w:p w:rsidR="00A5050C" w:rsidRPr="003B2165" w:rsidRDefault="00A5050C" w:rsidP="00A5050C">
      <w:pPr>
        <w:rPr>
          <w:b/>
          <w:bCs/>
          <w:sz w:val="20"/>
          <w:szCs w:val="20"/>
        </w:rPr>
      </w:pPr>
      <w:r w:rsidRPr="003B2165">
        <w:rPr>
          <w:sz w:val="20"/>
          <w:szCs w:val="20"/>
        </w:rPr>
        <w:t>zawarta w</w:t>
      </w:r>
      <w:r>
        <w:rPr>
          <w:sz w:val="20"/>
          <w:szCs w:val="20"/>
        </w:rPr>
        <w:t xml:space="preserve"> Magnuszewie w dniu</w:t>
      </w:r>
      <w:r w:rsidRPr="003B2165">
        <w:rPr>
          <w:sz w:val="20"/>
          <w:szCs w:val="20"/>
        </w:rPr>
        <w:t xml:space="preserve"> </w:t>
      </w:r>
      <w:r w:rsidRPr="00A12F92">
        <w:rPr>
          <w:b/>
          <w:bCs/>
          <w:sz w:val="20"/>
          <w:szCs w:val="20"/>
        </w:rPr>
        <w:t>16 stycznia 2015r</w:t>
      </w:r>
      <w:r w:rsidRPr="003B2165">
        <w:rPr>
          <w:sz w:val="20"/>
          <w:szCs w:val="20"/>
        </w:rPr>
        <w:t xml:space="preserve"> . pomiędzy </w:t>
      </w:r>
      <w:r w:rsidRPr="00A86E6A">
        <w:rPr>
          <w:b/>
          <w:sz w:val="20"/>
        </w:rPr>
        <w:t>Gmin</w:t>
      </w:r>
      <w:r>
        <w:rPr>
          <w:b/>
          <w:sz w:val="20"/>
        </w:rPr>
        <w:t>ą</w:t>
      </w:r>
      <w:r w:rsidRPr="00A86E6A">
        <w:rPr>
          <w:b/>
          <w:sz w:val="20"/>
        </w:rPr>
        <w:t xml:space="preserve"> Magnuszew, 26-910 Magnuszew , ul. Saperów 24 </w:t>
      </w:r>
      <w:r w:rsidRPr="003B2165">
        <w:rPr>
          <w:sz w:val="20"/>
          <w:szCs w:val="20"/>
        </w:rPr>
        <w:t xml:space="preserve"> zwanym dalej w treści niniejszej umowy </w:t>
      </w:r>
      <w:r w:rsidRPr="003B2165">
        <w:rPr>
          <w:b/>
          <w:bCs/>
          <w:sz w:val="20"/>
          <w:szCs w:val="20"/>
        </w:rPr>
        <w:t xml:space="preserve">„Zamawiającym” </w:t>
      </w:r>
      <w:r w:rsidRPr="003B2165">
        <w:rPr>
          <w:sz w:val="20"/>
          <w:szCs w:val="20"/>
        </w:rPr>
        <w:t>, reprezentowanym przez:</w:t>
      </w:r>
    </w:p>
    <w:p w:rsidR="00A5050C" w:rsidRPr="003B2165" w:rsidRDefault="00A5050C" w:rsidP="00A5050C">
      <w:pPr>
        <w:rPr>
          <w:sz w:val="20"/>
          <w:szCs w:val="20"/>
        </w:rPr>
      </w:pPr>
      <w:r w:rsidRPr="003B2165">
        <w:rPr>
          <w:b/>
          <w:bCs/>
          <w:sz w:val="20"/>
          <w:szCs w:val="20"/>
        </w:rPr>
        <w:t xml:space="preserve">1. Pan </w:t>
      </w:r>
      <w:r>
        <w:rPr>
          <w:b/>
          <w:bCs/>
          <w:sz w:val="20"/>
          <w:szCs w:val="20"/>
        </w:rPr>
        <w:t>Marek Drapała – Wójt Gminy</w:t>
      </w:r>
      <w:r w:rsidRPr="003B2165">
        <w:rPr>
          <w:b/>
          <w:bCs/>
          <w:sz w:val="20"/>
          <w:szCs w:val="20"/>
        </w:rPr>
        <w:t xml:space="preserve"> </w:t>
      </w:r>
    </w:p>
    <w:p w:rsidR="00A5050C" w:rsidRPr="003B2165" w:rsidRDefault="00A5050C" w:rsidP="00A5050C">
      <w:pPr>
        <w:rPr>
          <w:b/>
          <w:bCs/>
          <w:sz w:val="20"/>
          <w:szCs w:val="20"/>
        </w:rPr>
      </w:pPr>
      <w:r w:rsidRPr="003B2165">
        <w:rPr>
          <w:sz w:val="20"/>
          <w:szCs w:val="20"/>
        </w:rPr>
        <w:t>przy kontrasygnacie</w:t>
      </w:r>
    </w:p>
    <w:p w:rsidR="00A5050C" w:rsidRPr="003B2165" w:rsidRDefault="00A5050C" w:rsidP="00A5050C">
      <w:pPr>
        <w:rPr>
          <w:b/>
          <w:bCs/>
          <w:sz w:val="20"/>
          <w:szCs w:val="20"/>
        </w:rPr>
      </w:pPr>
      <w:r w:rsidRPr="003B2165">
        <w:rPr>
          <w:b/>
          <w:bCs/>
          <w:sz w:val="20"/>
          <w:szCs w:val="20"/>
        </w:rPr>
        <w:t xml:space="preserve">2. Pani </w:t>
      </w:r>
      <w:r>
        <w:rPr>
          <w:b/>
          <w:bCs/>
          <w:sz w:val="20"/>
          <w:szCs w:val="20"/>
        </w:rPr>
        <w:t>Agnieszka Szaraniec</w:t>
      </w:r>
      <w:r w:rsidRPr="003B2165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– Skarbnik</w:t>
      </w:r>
      <w:r w:rsidRPr="003B2165">
        <w:rPr>
          <w:b/>
          <w:bCs/>
          <w:sz w:val="20"/>
          <w:szCs w:val="20"/>
        </w:rPr>
        <w:t xml:space="preserve"> </w:t>
      </w:r>
    </w:p>
    <w:p w:rsidR="00A5050C" w:rsidRPr="003B2165" w:rsidRDefault="00A5050C" w:rsidP="00A5050C">
      <w:pPr>
        <w:rPr>
          <w:rFonts w:eastAsia="Arial"/>
          <w:bCs/>
          <w:sz w:val="20"/>
          <w:szCs w:val="20"/>
        </w:rPr>
      </w:pPr>
      <w:r w:rsidRPr="003B2165">
        <w:rPr>
          <w:sz w:val="20"/>
          <w:szCs w:val="20"/>
        </w:rPr>
        <w:t>a</w:t>
      </w:r>
    </w:p>
    <w:p w:rsidR="00A5050C" w:rsidRPr="003B2165" w:rsidRDefault="00A5050C" w:rsidP="00A5050C">
      <w:pPr>
        <w:rPr>
          <w:sz w:val="20"/>
          <w:szCs w:val="20"/>
        </w:rPr>
      </w:pPr>
      <w:r>
        <w:rPr>
          <w:rFonts w:eastAsia="Arial"/>
          <w:b/>
          <w:sz w:val="20"/>
          <w:szCs w:val="20"/>
        </w:rPr>
        <w:t>……………………………………………………………..</w:t>
      </w:r>
      <w:r>
        <w:rPr>
          <w:sz w:val="20"/>
          <w:szCs w:val="20"/>
        </w:rPr>
        <w:t xml:space="preserve"> </w:t>
      </w:r>
    </w:p>
    <w:p w:rsidR="00A5050C" w:rsidRPr="003B2165" w:rsidRDefault="00A5050C" w:rsidP="00A5050C">
      <w:pPr>
        <w:rPr>
          <w:b/>
          <w:bCs/>
          <w:sz w:val="20"/>
          <w:szCs w:val="20"/>
        </w:rPr>
      </w:pPr>
      <w:r w:rsidRPr="003B2165">
        <w:rPr>
          <w:sz w:val="20"/>
          <w:szCs w:val="20"/>
        </w:rPr>
        <w:t xml:space="preserve">zwanym dalej </w:t>
      </w:r>
      <w:r w:rsidRPr="003B2165">
        <w:rPr>
          <w:b/>
          <w:bCs/>
          <w:sz w:val="20"/>
          <w:szCs w:val="20"/>
        </w:rPr>
        <w:t>Wykonawcą</w:t>
      </w:r>
      <w:r w:rsidRPr="003B2165">
        <w:rPr>
          <w:sz w:val="20"/>
          <w:szCs w:val="20"/>
        </w:rPr>
        <w:t>.</w:t>
      </w:r>
    </w:p>
    <w:p w:rsidR="00A5050C" w:rsidRPr="003B2165" w:rsidRDefault="00A5050C" w:rsidP="00A5050C">
      <w:pPr>
        <w:rPr>
          <w:b/>
          <w:bCs/>
          <w:sz w:val="20"/>
          <w:szCs w:val="20"/>
        </w:rPr>
      </w:pPr>
    </w:p>
    <w:p w:rsidR="00A5050C" w:rsidRPr="003B2165" w:rsidRDefault="00A5050C" w:rsidP="00A5050C">
      <w:pPr>
        <w:jc w:val="both"/>
        <w:rPr>
          <w:b/>
          <w:bCs/>
          <w:sz w:val="20"/>
          <w:szCs w:val="20"/>
        </w:rPr>
      </w:pPr>
      <w:r w:rsidRPr="003B2165">
        <w:rPr>
          <w:b/>
          <w:bCs/>
          <w:color w:val="000000"/>
          <w:sz w:val="20"/>
          <w:szCs w:val="20"/>
        </w:rPr>
        <w:t>Dostarczenie w ramach projektu „</w:t>
      </w:r>
      <w:r>
        <w:rPr>
          <w:b/>
          <w:bCs/>
          <w:color w:val="000000"/>
          <w:sz w:val="20"/>
          <w:szCs w:val="20"/>
        </w:rPr>
        <w:t>Przeciwdziałanie wykluczeniu cyfrowemu w Gminie Magnuszew</w:t>
      </w:r>
      <w:r w:rsidRPr="003B2165">
        <w:rPr>
          <w:b/>
          <w:bCs/>
          <w:color w:val="000000"/>
          <w:sz w:val="20"/>
          <w:szCs w:val="20"/>
        </w:rPr>
        <w:t xml:space="preserve">.” realizowanego w ramach </w:t>
      </w:r>
      <w:r w:rsidRPr="003B2165">
        <w:rPr>
          <w:rStyle w:val="lead"/>
          <w:b/>
          <w:bCs/>
          <w:color w:val="000000"/>
          <w:sz w:val="20"/>
          <w:szCs w:val="20"/>
        </w:rPr>
        <w:t xml:space="preserve">Działania 8.3. – Przeciwdziałanie wykluczeniu cyfrowemu – </w:t>
      </w:r>
      <w:proofErr w:type="spellStart"/>
      <w:r w:rsidRPr="003B2165">
        <w:rPr>
          <w:rStyle w:val="lead"/>
          <w:b/>
          <w:bCs/>
          <w:color w:val="000000"/>
          <w:sz w:val="20"/>
          <w:szCs w:val="20"/>
        </w:rPr>
        <w:t>eInclusion</w:t>
      </w:r>
      <w:proofErr w:type="spellEnd"/>
      <w:r w:rsidRPr="003B2165">
        <w:rPr>
          <w:rStyle w:val="lead"/>
          <w:b/>
          <w:bCs/>
          <w:color w:val="000000"/>
          <w:sz w:val="20"/>
          <w:szCs w:val="20"/>
        </w:rPr>
        <w:t xml:space="preserve"> w ramach 8. Osi Priorytetowej Programu Operacyjnego Innowacyjna Gospodarka 2007-2013 </w:t>
      </w:r>
      <w:r w:rsidRPr="003B2165">
        <w:rPr>
          <w:b/>
          <w:bCs/>
          <w:color w:val="000000"/>
          <w:sz w:val="20"/>
          <w:szCs w:val="20"/>
        </w:rPr>
        <w:t xml:space="preserve">szerokopasmowego Internetu dla </w:t>
      </w:r>
      <w:r>
        <w:rPr>
          <w:b/>
          <w:bCs/>
          <w:color w:val="000000"/>
          <w:sz w:val="20"/>
          <w:szCs w:val="20"/>
        </w:rPr>
        <w:t xml:space="preserve">10 podległych jednostek </w:t>
      </w:r>
      <w:r w:rsidRPr="003B2165">
        <w:rPr>
          <w:b/>
          <w:bCs/>
          <w:color w:val="000000"/>
          <w:sz w:val="20"/>
          <w:szCs w:val="20"/>
        </w:rPr>
        <w:t xml:space="preserve"> znajdujących się na terenie Gminy Magnuszew”.</w:t>
      </w:r>
    </w:p>
    <w:p w:rsidR="00A5050C" w:rsidRPr="003B2165" w:rsidRDefault="00A5050C" w:rsidP="00A5050C">
      <w:pPr>
        <w:rPr>
          <w:b/>
          <w:bCs/>
          <w:sz w:val="20"/>
          <w:szCs w:val="20"/>
        </w:rPr>
      </w:pPr>
    </w:p>
    <w:p w:rsidR="00A5050C" w:rsidRPr="003B2165" w:rsidRDefault="00A5050C" w:rsidP="00A5050C">
      <w:pPr>
        <w:rPr>
          <w:b/>
          <w:bCs/>
          <w:sz w:val="20"/>
          <w:szCs w:val="20"/>
        </w:rPr>
      </w:pPr>
    </w:p>
    <w:p w:rsidR="00A5050C" w:rsidRPr="003B2165" w:rsidRDefault="00A5050C" w:rsidP="00A5050C">
      <w:pPr>
        <w:jc w:val="center"/>
        <w:rPr>
          <w:sz w:val="20"/>
          <w:szCs w:val="20"/>
        </w:rPr>
      </w:pPr>
      <w:r w:rsidRPr="003B2165">
        <w:rPr>
          <w:b/>
          <w:bCs/>
          <w:sz w:val="20"/>
          <w:szCs w:val="20"/>
        </w:rPr>
        <w:t>§1</w:t>
      </w:r>
    </w:p>
    <w:p w:rsidR="00A5050C" w:rsidRPr="003B2165" w:rsidRDefault="00A5050C" w:rsidP="00A5050C">
      <w:pPr>
        <w:tabs>
          <w:tab w:val="left" w:pos="426"/>
          <w:tab w:val="left" w:pos="13608"/>
        </w:tabs>
        <w:spacing w:before="60" w:line="276" w:lineRule="auto"/>
        <w:jc w:val="both"/>
        <w:rPr>
          <w:sz w:val="20"/>
          <w:szCs w:val="20"/>
        </w:rPr>
      </w:pPr>
      <w:r w:rsidRPr="003B2165">
        <w:rPr>
          <w:sz w:val="20"/>
          <w:szCs w:val="20"/>
        </w:rPr>
        <w:t xml:space="preserve">Zamawiający zgodnie z postępowaniem przeprowadzonym w </w:t>
      </w:r>
      <w:r>
        <w:rPr>
          <w:sz w:val="20"/>
          <w:szCs w:val="20"/>
        </w:rPr>
        <w:t>zapytaniu ofertowym</w:t>
      </w:r>
      <w:r w:rsidRPr="003B2165">
        <w:rPr>
          <w:sz w:val="20"/>
          <w:szCs w:val="20"/>
        </w:rPr>
        <w:t xml:space="preserve"> udziela zamówienia Wykonawcy na realizację zamówienia pn. </w:t>
      </w:r>
      <w:r>
        <w:rPr>
          <w:sz w:val="20"/>
          <w:szCs w:val="20"/>
        </w:rPr>
        <w:t>„</w:t>
      </w:r>
      <w:r w:rsidRPr="003B2165">
        <w:rPr>
          <w:b/>
          <w:bCs/>
          <w:sz w:val="20"/>
          <w:szCs w:val="20"/>
        </w:rPr>
        <w:t>Dostarczenie</w:t>
      </w:r>
      <w:r w:rsidRPr="003B2165">
        <w:rPr>
          <w:sz w:val="20"/>
          <w:szCs w:val="20"/>
        </w:rPr>
        <w:t xml:space="preserve"> </w:t>
      </w:r>
      <w:r w:rsidRPr="003B2165">
        <w:rPr>
          <w:b/>
          <w:bCs/>
          <w:color w:val="000000"/>
          <w:sz w:val="20"/>
          <w:szCs w:val="20"/>
        </w:rPr>
        <w:t xml:space="preserve">szerokopasmowego Internetu dla 10 </w:t>
      </w:r>
      <w:r>
        <w:rPr>
          <w:b/>
          <w:bCs/>
          <w:color w:val="000000"/>
          <w:sz w:val="20"/>
          <w:szCs w:val="20"/>
        </w:rPr>
        <w:t>podległych jednostek</w:t>
      </w:r>
      <w:r w:rsidRPr="003B2165">
        <w:rPr>
          <w:b/>
          <w:bCs/>
          <w:color w:val="000000"/>
          <w:sz w:val="20"/>
          <w:szCs w:val="20"/>
        </w:rPr>
        <w:t xml:space="preserve"> znajdujących się na terenie Gminy Magnuszew”</w:t>
      </w:r>
      <w:r w:rsidRPr="003B2165">
        <w:rPr>
          <w:bCs/>
          <w:iCs/>
          <w:sz w:val="20"/>
          <w:szCs w:val="20"/>
        </w:rPr>
        <w:t>, którego przedmiotem jest:</w:t>
      </w:r>
      <w:r w:rsidRPr="003B2165">
        <w:rPr>
          <w:sz w:val="20"/>
          <w:szCs w:val="20"/>
        </w:rPr>
        <w:t xml:space="preserve"> świadczenie usługi dostępu do  </w:t>
      </w:r>
      <w:r w:rsidRPr="003B2165">
        <w:rPr>
          <w:b/>
          <w:bCs/>
          <w:color w:val="000000"/>
          <w:sz w:val="20"/>
          <w:szCs w:val="20"/>
        </w:rPr>
        <w:t xml:space="preserve">szerokopasmowego Internetu dla 1 </w:t>
      </w:r>
      <w:r>
        <w:rPr>
          <w:b/>
          <w:bCs/>
          <w:color w:val="000000"/>
          <w:sz w:val="20"/>
          <w:szCs w:val="20"/>
        </w:rPr>
        <w:t>jednostek</w:t>
      </w:r>
      <w:r w:rsidRPr="003B2165">
        <w:rPr>
          <w:b/>
          <w:bCs/>
          <w:color w:val="000000"/>
          <w:sz w:val="20"/>
          <w:szCs w:val="20"/>
        </w:rPr>
        <w:t xml:space="preserve"> znajdujących się na terenie Gminy Magnuszew</w:t>
      </w:r>
      <w:r w:rsidRPr="003B2165">
        <w:rPr>
          <w:sz w:val="20"/>
          <w:szCs w:val="20"/>
        </w:rPr>
        <w:t xml:space="preserve"> </w:t>
      </w:r>
    </w:p>
    <w:p w:rsidR="00A5050C" w:rsidRPr="003B2165" w:rsidRDefault="00A5050C" w:rsidP="00A5050C">
      <w:pPr>
        <w:tabs>
          <w:tab w:val="left" w:pos="426"/>
          <w:tab w:val="left" w:pos="13608"/>
        </w:tabs>
        <w:spacing w:before="60" w:line="276" w:lineRule="auto"/>
        <w:jc w:val="both"/>
        <w:rPr>
          <w:sz w:val="20"/>
          <w:szCs w:val="20"/>
        </w:rPr>
      </w:pPr>
      <w:r w:rsidRPr="003B2165">
        <w:rPr>
          <w:sz w:val="20"/>
          <w:szCs w:val="20"/>
        </w:rPr>
        <w:t xml:space="preserve">Szczegółowy opis przedmiotu umowy określają: </w:t>
      </w:r>
      <w:r>
        <w:rPr>
          <w:sz w:val="20"/>
          <w:szCs w:val="20"/>
        </w:rPr>
        <w:t>Zapytanie</w:t>
      </w:r>
      <w:r w:rsidRPr="003B2165">
        <w:rPr>
          <w:sz w:val="20"/>
          <w:szCs w:val="20"/>
        </w:rPr>
        <w:t xml:space="preserve"> wraz z Opisem Przedmiotu Zamówienia oraz oferta Wykonawcy.</w:t>
      </w:r>
    </w:p>
    <w:p w:rsidR="00A5050C" w:rsidRPr="003B2165" w:rsidRDefault="00A5050C" w:rsidP="00A5050C">
      <w:pPr>
        <w:numPr>
          <w:ilvl w:val="0"/>
          <w:numId w:val="1"/>
        </w:numPr>
        <w:tabs>
          <w:tab w:val="left" w:pos="426"/>
          <w:tab w:val="left" w:pos="13608"/>
        </w:tabs>
        <w:spacing w:before="60" w:line="276" w:lineRule="auto"/>
        <w:ind w:left="426" w:hanging="426"/>
        <w:jc w:val="both"/>
        <w:rPr>
          <w:sz w:val="20"/>
          <w:szCs w:val="20"/>
        </w:rPr>
      </w:pPr>
      <w:r w:rsidRPr="003B2165">
        <w:rPr>
          <w:sz w:val="20"/>
          <w:szCs w:val="20"/>
        </w:rPr>
        <w:t xml:space="preserve">Wykonawca oświadcza, że zapoznał się ze wszystkimi przekazanymi przez </w:t>
      </w:r>
      <w:r>
        <w:rPr>
          <w:sz w:val="20"/>
          <w:szCs w:val="20"/>
        </w:rPr>
        <w:t>Z</w:t>
      </w:r>
      <w:r w:rsidRPr="003B2165">
        <w:rPr>
          <w:sz w:val="20"/>
          <w:szCs w:val="20"/>
        </w:rPr>
        <w:t>amawiającego warunkami, które są niezbędne do wykonania przez niego przedmiotu zamówienia bez konieczności ponoszenia przez Zamawiającego jakichkolwiek dodatkowych nakładów na budowę infrastruktury.</w:t>
      </w:r>
    </w:p>
    <w:p w:rsidR="00A5050C" w:rsidRPr="003B2165" w:rsidRDefault="00A5050C" w:rsidP="00A5050C">
      <w:pPr>
        <w:numPr>
          <w:ilvl w:val="0"/>
          <w:numId w:val="1"/>
        </w:numPr>
        <w:tabs>
          <w:tab w:val="left" w:pos="426"/>
          <w:tab w:val="left" w:pos="13608"/>
        </w:tabs>
        <w:spacing w:before="60" w:line="276" w:lineRule="auto"/>
        <w:ind w:left="426" w:hanging="426"/>
        <w:jc w:val="both"/>
        <w:rPr>
          <w:sz w:val="20"/>
          <w:szCs w:val="20"/>
        </w:rPr>
      </w:pPr>
      <w:r w:rsidRPr="003B2165">
        <w:rPr>
          <w:sz w:val="20"/>
          <w:szCs w:val="20"/>
        </w:rPr>
        <w:t>Wykonawca zobowiązuje się wykonać usługę z należytą starannością, wymaganą przy usługach tego rodzaju.</w:t>
      </w:r>
    </w:p>
    <w:p w:rsidR="00A5050C" w:rsidRPr="003B2165" w:rsidRDefault="00A5050C" w:rsidP="00A5050C">
      <w:pPr>
        <w:jc w:val="center"/>
        <w:rPr>
          <w:sz w:val="20"/>
          <w:szCs w:val="20"/>
        </w:rPr>
      </w:pPr>
      <w:r w:rsidRPr="003B2165">
        <w:rPr>
          <w:sz w:val="20"/>
          <w:szCs w:val="20"/>
        </w:rPr>
        <w:t>§2</w:t>
      </w:r>
    </w:p>
    <w:p w:rsidR="00A5050C" w:rsidRPr="003B2165" w:rsidRDefault="00A5050C" w:rsidP="00A5050C">
      <w:pPr>
        <w:numPr>
          <w:ilvl w:val="3"/>
          <w:numId w:val="2"/>
        </w:numPr>
        <w:ind w:left="284" w:hanging="284"/>
        <w:jc w:val="both"/>
        <w:rPr>
          <w:sz w:val="20"/>
          <w:szCs w:val="20"/>
        </w:rPr>
      </w:pPr>
      <w:r w:rsidRPr="003B2165">
        <w:rPr>
          <w:sz w:val="20"/>
          <w:szCs w:val="20"/>
        </w:rPr>
        <w:t xml:space="preserve">Wykonawca oświadcza, że wszelkie urządzenia do świadczenia dostępu do </w:t>
      </w:r>
      <w:proofErr w:type="spellStart"/>
      <w:r w:rsidRPr="003B2165">
        <w:rPr>
          <w:sz w:val="20"/>
          <w:szCs w:val="20"/>
        </w:rPr>
        <w:t>internetu</w:t>
      </w:r>
      <w:proofErr w:type="spellEnd"/>
      <w:r w:rsidRPr="003B2165">
        <w:rPr>
          <w:sz w:val="20"/>
          <w:szCs w:val="20"/>
        </w:rPr>
        <w:t xml:space="preserve"> dostarczone w ramach umowy są fabrycznie nowe, nieużywany i wolne od wad.</w:t>
      </w:r>
    </w:p>
    <w:p w:rsidR="00A5050C" w:rsidRPr="003B2165" w:rsidRDefault="00A5050C" w:rsidP="00A5050C">
      <w:pPr>
        <w:tabs>
          <w:tab w:val="left" w:pos="720"/>
        </w:tabs>
        <w:spacing w:before="120" w:line="276" w:lineRule="auto"/>
        <w:jc w:val="center"/>
        <w:rPr>
          <w:sz w:val="20"/>
          <w:szCs w:val="20"/>
        </w:rPr>
      </w:pPr>
      <w:r w:rsidRPr="003B2165">
        <w:rPr>
          <w:sz w:val="20"/>
          <w:szCs w:val="20"/>
        </w:rPr>
        <w:t>§ 3</w:t>
      </w:r>
    </w:p>
    <w:p w:rsidR="00A5050C" w:rsidRPr="003B2165" w:rsidRDefault="00A5050C" w:rsidP="00A5050C">
      <w:pPr>
        <w:widowControl w:val="0"/>
        <w:numPr>
          <w:ilvl w:val="3"/>
          <w:numId w:val="3"/>
        </w:numPr>
        <w:tabs>
          <w:tab w:val="left" w:pos="360"/>
        </w:tabs>
        <w:overflowPunct w:val="0"/>
        <w:spacing w:before="120" w:line="276" w:lineRule="auto"/>
        <w:ind w:left="360"/>
        <w:jc w:val="both"/>
        <w:textAlignment w:val="baseline"/>
        <w:rPr>
          <w:color w:val="94006B"/>
          <w:sz w:val="20"/>
          <w:szCs w:val="20"/>
        </w:rPr>
      </w:pPr>
      <w:r w:rsidRPr="003B2165">
        <w:rPr>
          <w:sz w:val="20"/>
          <w:szCs w:val="20"/>
        </w:rPr>
        <w:t xml:space="preserve">Wykonawca zobowiązuje się zrealizować niniejsze zamówienie </w:t>
      </w:r>
      <w:r>
        <w:rPr>
          <w:sz w:val="20"/>
          <w:szCs w:val="20"/>
        </w:rPr>
        <w:t>w dniu podpisania umowy i zob</w:t>
      </w:r>
      <w:r w:rsidRPr="003B2165">
        <w:rPr>
          <w:sz w:val="20"/>
          <w:szCs w:val="20"/>
        </w:rPr>
        <w:t>owiązuje się zapewnić następujące parametry techniczne usługi:</w:t>
      </w:r>
    </w:p>
    <w:p w:rsidR="00A5050C" w:rsidRPr="003B2165" w:rsidRDefault="00A5050C" w:rsidP="00A5050C">
      <w:pPr>
        <w:spacing w:line="276" w:lineRule="auto"/>
        <w:ind w:left="360"/>
        <w:jc w:val="both"/>
        <w:rPr>
          <w:color w:val="94006B"/>
          <w:sz w:val="20"/>
          <w:szCs w:val="20"/>
        </w:rPr>
      </w:pPr>
    </w:p>
    <w:p w:rsidR="00A5050C" w:rsidRDefault="00A5050C" w:rsidP="00A5050C">
      <w:pPr>
        <w:spacing w:line="276" w:lineRule="auto"/>
        <w:ind w:left="360"/>
        <w:rPr>
          <w:sz w:val="20"/>
          <w:szCs w:val="20"/>
          <w:lang w:eastAsia="pl-PL"/>
        </w:rPr>
      </w:pPr>
      <w:r w:rsidRPr="003B2165">
        <w:rPr>
          <w:sz w:val="20"/>
          <w:szCs w:val="20"/>
          <w:lang w:eastAsia="pl-PL"/>
        </w:rPr>
        <w:t>Charakterystyka usługi:</w:t>
      </w:r>
      <w:r w:rsidRPr="003B2165">
        <w:rPr>
          <w:sz w:val="20"/>
          <w:szCs w:val="20"/>
          <w:lang w:eastAsia="pl-PL"/>
        </w:rPr>
        <w:br/>
        <w:t>1) Parametry techniczne:</w:t>
      </w:r>
      <w:r w:rsidRPr="003B2165">
        <w:rPr>
          <w:sz w:val="20"/>
          <w:szCs w:val="20"/>
          <w:lang w:eastAsia="pl-PL"/>
        </w:rPr>
        <w:br/>
      </w:r>
      <w:r w:rsidRPr="003B2165">
        <w:rPr>
          <w:sz w:val="20"/>
          <w:szCs w:val="20"/>
          <w:lang w:eastAsia="pl-PL"/>
        </w:rPr>
        <w:sym w:font="Symbol" w:char="F02D"/>
      </w:r>
      <w:r w:rsidRPr="003B2165">
        <w:rPr>
          <w:sz w:val="20"/>
          <w:szCs w:val="20"/>
          <w:lang w:eastAsia="pl-PL"/>
        </w:rPr>
        <w:t>  bezprzewodowy dostęp do sieci Internet,</w:t>
      </w:r>
      <w:r w:rsidRPr="003B2165">
        <w:rPr>
          <w:sz w:val="20"/>
          <w:szCs w:val="20"/>
          <w:lang w:eastAsia="pl-PL"/>
        </w:rPr>
        <w:br/>
      </w:r>
      <w:r w:rsidRPr="003B2165">
        <w:rPr>
          <w:sz w:val="20"/>
          <w:szCs w:val="20"/>
          <w:lang w:eastAsia="pl-PL"/>
        </w:rPr>
        <w:sym w:font="Symbol" w:char="F02D"/>
      </w:r>
      <w:r w:rsidRPr="003B2165">
        <w:rPr>
          <w:sz w:val="20"/>
          <w:szCs w:val="20"/>
          <w:lang w:eastAsia="pl-PL"/>
        </w:rPr>
        <w:t xml:space="preserve"> transfer do komputera użytkownika (</w:t>
      </w:r>
      <w:proofErr w:type="spellStart"/>
      <w:r w:rsidRPr="003B2165">
        <w:rPr>
          <w:sz w:val="20"/>
          <w:szCs w:val="20"/>
          <w:lang w:eastAsia="pl-PL"/>
        </w:rPr>
        <w:t>download</w:t>
      </w:r>
      <w:proofErr w:type="spellEnd"/>
      <w:r w:rsidRPr="003B2165">
        <w:rPr>
          <w:sz w:val="20"/>
          <w:szCs w:val="20"/>
          <w:lang w:eastAsia="pl-PL"/>
        </w:rPr>
        <w:t>) minimum 1Mb/s,</w:t>
      </w:r>
      <w:r w:rsidRPr="003B2165">
        <w:rPr>
          <w:sz w:val="20"/>
          <w:szCs w:val="20"/>
          <w:lang w:eastAsia="pl-PL"/>
        </w:rPr>
        <w:br/>
      </w:r>
      <w:r w:rsidRPr="003B2165">
        <w:rPr>
          <w:sz w:val="20"/>
          <w:szCs w:val="20"/>
          <w:lang w:eastAsia="pl-PL"/>
        </w:rPr>
        <w:sym w:font="Symbol" w:char="F02D"/>
      </w:r>
      <w:r w:rsidRPr="003B2165">
        <w:rPr>
          <w:sz w:val="20"/>
          <w:szCs w:val="20"/>
          <w:lang w:eastAsia="pl-PL"/>
        </w:rPr>
        <w:t>  transfer od komputera użytkownika (</w:t>
      </w:r>
      <w:proofErr w:type="spellStart"/>
      <w:r w:rsidRPr="003B2165">
        <w:rPr>
          <w:sz w:val="20"/>
          <w:szCs w:val="20"/>
          <w:lang w:eastAsia="pl-PL"/>
        </w:rPr>
        <w:t>upload</w:t>
      </w:r>
      <w:proofErr w:type="spellEnd"/>
      <w:r w:rsidRPr="003B2165">
        <w:rPr>
          <w:sz w:val="20"/>
          <w:szCs w:val="20"/>
          <w:lang w:eastAsia="pl-PL"/>
        </w:rPr>
        <w:t xml:space="preserve">) </w:t>
      </w:r>
      <w:r w:rsidRPr="003B2165">
        <w:rPr>
          <w:sz w:val="20"/>
          <w:szCs w:val="20"/>
        </w:rPr>
        <w:t xml:space="preserve">minimum 512 </w:t>
      </w:r>
      <w:proofErr w:type="spellStart"/>
      <w:r w:rsidRPr="003B2165">
        <w:rPr>
          <w:sz w:val="20"/>
          <w:szCs w:val="20"/>
        </w:rPr>
        <w:t>kbps</w:t>
      </w:r>
      <w:proofErr w:type="spellEnd"/>
      <w:r w:rsidRPr="003B2165">
        <w:rPr>
          <w:sz w:val="20"/>
          <w:szCs w:val="20"/>
        </w:rPr>
        <w:t>,</w:t>
      </w:r>
      <w:r w:rsidRPr="003B2165">
        <w:rPr>
          <w:sz w:val="20"/>
          <w:szCs w:val="20"/>
          <w:lang w:eastAsia="pl-PL"/>
        </w:rPr>
        <w:br/>
      </w:r>
      <w:r w:rsidRPr="003B2165">
        <w:rPr>
          <w:sz w:val="20"/>
          <w:szCs w:val="20"/>
          <w:lang w:eastAsia="pl-PL"/>
        </w:rPr>
        <w:sym w:font="Symbol" w:char="F02D"/>
      </w:r>
      <w:r w:rsidRPr="003B2165">
        <w:rPr>
          <w:sz w:val="20"/>
          <w:szCs w:val="20"/>
          <w:lang w:eastAsia="pl-PL"/>
        </w:rPr>
        <w:t>  transferu danych bez limitu.</w:t>
      </w:r>
      <w:r w:rsidRPr="003B2165">
        <w:rPr>
          <w:sz w:val="20"/>
          <w:szCs w:val="20"/>
          <w:lang w:eastAsia="pl-PL"/>
        </w:rPr>
        <w:br/>
        <w:t>2) Okres świadczenia:</w:t>
      </w:r>
      <w:r w:rsidRPr="003B2165">
        <w:rPr>
          <w:sz w:val="20"/>
          <w:szCs w:val="20"/>
          <w:lang w:eastAsia="pl-PL"/>
        </w:rPr>
        <w:br/>
        <w:t xml:space="preserve">24 godziny na dobę przez 7 dni w tygodniu przez </w:t>
      </w:r>
      <w:r>
        <w:rPr>
          <w:sz w:val="20"/>
          <w:szCs w:val="20"/>
          <w:lang w:eastAsia="pl-PL"/>
        </w:rPr>
        <w:t>1</w:t>
      </w:r>
      <w:r w:rsidRPr="003B2165">
        <w:rPr>
          <w:sz w:val="20"/>
          <w:szCs w:val="20"/>
          <w:lang w:eastAsia="pl-PL"/>
        </w:rPr>
        <w:t xml:space="preserve"> mies. od uruchomienia usługi </w:t>
      </w:r>
    </w:p>
    <w:p w:rsidR="00A5050C" w:rsidRPr="003B2165" w:rsidRDefault="00A5050C" w:rsidP="00A5050C">
      <w:pPr>
        <w:spacing w:line="276" w:lineRule="auto"/>
        <w:ind w:left="360"/>
        <w:rPr>
          <w:sz w:val="20"/>
          <w:szCs w:val="20"/>
        </w:rPr>
      </w:pPr>
      <w:r w:rsidRPr="003B2165">
        <w:rPr>
          <w:sz w:val="20"/>
          <w:szCs w:val="20"/>
          <w:lang w:eastAsia="pl-PL"/>
        </w:rPr>
        <w:t>. Aktywacja usługi musi nastąpić tego samego dnia u wszystkich beneficjentów ostatecznych.</w:t>
      </w:r>
      <w:r w:rsidRPr="003B2165">
        <w:rPr>
          <w:sz w:val="20"/>
          <w:szCs w:val="20"/>
          <w:lang w:eastAsia="pl-PL"/>
        </w:rPr>
        <w:br/>
        <w:t xml:space="preserve">3) Serwis:  Wykonawca w okresie realizacji usługi jest zobowiązany do przyjmowania zgłoszeń awarii (usterek) bezpośrednio od użytkownika Internetu całodobowo.: </w:t>
      </w:r>
      <w:r w:rsidRPr="003B2165">
        <w:rPr>
          <w:sz w:val="20"/>
          <w:szCs w:val="20"/>
          <w:lang w:eastAsia="pl-PL"/>
        </w:rPr>
        <w:br/>
        <w:t>- Czas reakcji usunięcia awarii  w dni powszednie w godzinach 8-16 max 3 godziny od momentu zgłoszenia awarii, czas usunięcia awarii max 48 godzin,</w:t>
      </w:r>
      <w:r w:rsidRPr="003B2165">
        <w:rPr>
          <w:sz w:val="20"/>
          <w:szCs w:val="20"/>
          <w:lang w:eastAsia="pl-PL"/>
        </w:rPr>
        <w:br/>
        <w:t>- Czas reakcji usunięcia awarii   w dni powszednie w godzinach 16-8 max 5 godziny od momentu zgłoszenia awarii, czas usunięcia awarii max 48 godzin,</w:t>
      </w:r>
      <w:r w:rsidRPr="003B2165">
        <w:rPr>
          <w:sz w:val="20"/>
          <w:szCs w:val="20"/>
          <w:lang w:eastAsia="pl-PL"/>
        </w:rPr>
        <w:br/>
      </w:r>
      <w:r w:rsidRPr="003B2165">
        <w:rPr>
          <w:sz w:val="20"/>
          <w:szCs w:val="20"/>
          <w:lang w:eastAsia="pl-PL"/>
        </w:rPr>
        <w:lastRenderedPageBreak/>
        <w:t>- Czas reakcji usunięcia awarii   w soboty,  niedziele i święta max 7 godzin od momentu zgłoszenia awarii, czas usunięcia awarii max 48 godzin,</w:t>
      </w:r>
      <w:r w:rsidRPr="003B2165">
        <w:rPr>
          <w:sz w:val="20"/>
          <w:szCs w:val="20"/>
          <w:lang w:eastAsia="pl-PL"/>
        </w:rPr>
        <w:br/>
        <w:t xml:space="preserve">- Wykonawca w okresie świadczenia usługi musi zapewnić osobny, zarezerwowany tylko dla Zamawiającego, telefoniczny kontakt z serwisem, czynny 7 dni w tygodniu przez </w:t>
      </w:r>
      <w:r>
        <w:rPr>
          <w:sz w:val="20"/>
          <w:szCs w:val="20"/>
          <w:lang w:eastAsia="pl-PL"/>
        </w:rPr>
        <w:t>okres obowiązywania umowy</w:t>
      </w:r>
      <w:r w:rsidRPr="003B2165">
        <w:rPr>
          <w:sz w:val="20"/>
          <w:szCs w:val="20"/>
          <w:lang w:eastAsia="pl-PL"/>
        </w:rPr>
        <w:t xml:space="preserve">, 24 godz. na dobę, umożliwiający zgłaszanie przerwy </w:t>
      </w:r>
      <w:r w:rsidRPr="003B2165">
        <w:rPr>
          <w:sz w:val="20"/>
          <w:szCs w:val="20"/>
          <w:lang w:eastAsia="pl-PL"/>
        </w:rPr>
        <w:br/>
        <w:t>w dostępie do Internetu oraz dający możliwość telefonicznej konsultacji technicznej w zakresie usunięcia przerwy w dostępie do Internetu.</w:t>
      </w:r>
      <w:r w:rsidRPr="003B2165">
        <w:rPr>
          <w:sz w:val="20"/>
          <w:szCs w:val="20"/>
          <w:lang w:eastAsia="pl-PL"/>
        </w:rPr>
        <w:br/>
        <w:t xml:space="preserve">4) Pozostałe usługi: </w:t>
      </w:r>
      <w:r w:rsidRPr="003B2165">
        <w:rPr>
          <w:sz w:val="20"/>
          <w:szCs w:val="20"/>
          <w:lang w:eastAsia="pl-PL"/>
        </w:rPr>
        <w:br/>
        <w:t xml:space="preserve">W przypadku zmiany instalacji lokalizacji łącza internetowego wykonawca na wniosek Zamawiającego przeniesie usługę dostępu do </w:t>
      </w:r>
      <w:proofErr w:type="spellStart"/>
      <w:r w:rsidRPr="003B2165">
        <w:rPr>
          <w:sz w:val="20"/>
          <w:szCs w:val="20"/>
          <w:lang w:eastAsia="pl-PL"/>
        </w:rPr>
        <w:t>internetu</w:t>
      </w:r>
      <w:proofErr w:type="spellEnd"/>
      <w:r w:rsidRPr="003B2165">
        <w:rPr>
          <w:sz w:val="20"/>
          <w:szCs w:val="20"/>
          <w:lang w:eastAsia="pl-PL"/>
        </w:rPr>
        <w:t xml:space="preserve"> we wskazane miejsce. Czynność ta będzie wykonana bezpłatnie w ciągu 3 dni, od dnia zgłoszenia po potwierdzeniu technicznej możliwości instalacji.</w:t>
      </w:r>
      <w:r w:rsidRPr="003B2165">
        <w:rPr>
          <w:sz w:val="20"/>
          <w:szCs w:val="20"/>
          <w:lang w:eastAsia="pl-PL"/>
        </w:rPr>
        <w:br/>
        <w:t xml:space="preserve">Wraz z instalacją usługi dostępu do sieci internetowej w komputerach </w:t>
      </w:r>
      <w:r>
        <w:rPr>
          <w:sz w:val="20"/>
          <w:szCs w:val="20"/>
          <w:lang w:eastAsia="pl-PL"/>
        </w:rPr>
        <w:t>W</w:t>
      </w:r>
      <w:r w:rsidRPr="003B2165">
        <w:rPr>
          <w:sz w:val="20"/>
          <w:szCs w:val="20"/>
          <w:lang w:eastAsia="pl-PL"/>
        </w:rPr>
        <w:t xml:space="preserve">ykonawca zobowiązany jest do zainstalowania oprogramowania kompatybilnego z systemem operacyjnym Windows, zainstalowanym </w:t>
      </w:r>
      <w:r w:rsidRPr="003B2165">
        <w:rPr>
          <w:sz w:val="20"/>
          <w:szCs w:val="20"/>
          <w:lang w:eastAsia="pl-PL"/>
        </w:rPr>
        <w:br/>
        <w:t>w jednostce komputerowej spełniającego poniższe wymagania:</w:t>
      </w:r>
      <w:r w:rsidRPr="003B2165">
        <w:rPr>
          <w:sz w:val="20"/>
          <w:szCs w:val="20"/>
          <w:lang w:eastAsia="pl-PL"/>
        </w:rPr>
        <w:br/>
        <w:t>• Wskazujący połączenia z siecią,</w:t>
      </w:r>
      <w:r w:rsidRPr="003B2165">
        <w:rPr>
          <w:sz w:val="20"/>
          <w:szCs w:val="20"/>
          <w:lang w:eastAsia="pl-PL"/>
        </w:rPr>
        <w:br/>
        <w:t xml:space="preserve">• Określający bieżącą wielkość </w:t>
      </w:r>
      <w:proofErr w:type="spellStart"/>
      <w:r w:rsidRPr="003B2165">
        <w:rPr>
          <w:sz w:val="20"/>
          <w:szCs w:val="20"/>
          <w:lang w:eastAsia="pl-PL"/>
        </w:rPr>
        <w:t>przesyłu</w:t>
      </w:r>
      <w:proofErr w:type="spellEnd"/>
      <w:r w:rsidRPr="003B2165">
        <w:rPr>
          <w:sz w:val="20"/>
          <w:szCs w:val="20"/>
          <w:lang w:eastAsia="pl-PL"/>
        </w:rPr>
        <w:t xml:space="preserve"> danych pobieranych i wysyłanych,</w:t>
      </w:r>
      <w:r w:rsidRPr="003B2165">
        <w:rPr>
          <w:sz w:val="20"/>
          <w:szCs w:val="20"/>
          <w:lang w:eastAsia="pl-PL"/>
        </w:rPr>
        <w:br/>
        <w:t xml:space="preserve">• Diagnozujący problemy z dostępem do sieci internetowej wraz </w:t>
      </w:r>
      <w:r w:rsidRPr="003B2165">
        <w:rPr>
          <w:sz w:val="20"/>
          <w:szCs w:val="20"/>
          <w:lang w:eastAsia="pl-PL"/>
        </w:rPr>
        <w:br/>
        <w:t>z komunikatem wyświetlanym na ekranie monitora,</w:t>
      </w:r>
      <w:r w:rsidRPr="003B2165">
        <w:rPr>
          <w:sz w:val="20"/>
          <w:szCs w:val="20"/>
          <w:lang w:eastAsia="pl-PL"/>
        </w:rPr>
        <w:br/>
        <w:t>• Zabezpieczający dostęp do połączenia internetowego hasłem uniemożliwiającym korzystanie z sieci przez osoby trzecie, nie będące uczestnikami projektu,</w:t>
      </w:r>
      <w:r w:rsidRPr="003B2165">
        <w:rPr>
          <w:sz w:val="20"/>
          <w:szCs w:val="20"/>
          <w:lang w:eastAsia="pl-PL"/>
        </w:rPr>
        <w:br/>
        <w:t>W przypadku lokalizacji beneficjenta o ewidentnie niskich parametrach łącza lub zaniku sygnału Wykonawca ma obowiązek zainstalowania urządzeń wzmacniających.</w:t>
      </w:r>
      <w:r w:rsidRPr="003B2165">
        <w:rPr>
          <w:sz w:val="20"/>
          <w:szCs w:val="20"/>
          <w:lang w:eastAsia="pl-PL"/>
        </w:rPr>
        <w:br/>
        <w:t>Wykonawca poniesie wszelkie  nieprzewidziane koszty związane z montażem, instalacją i konfiguracją usługi.</w:t>
      </w:r>
      <w:r w:rsidRPr="003B2165">
        <w:rPr>
          <w:sz w:val="20"/>
          <w:szCs w:val="20"/>
          <w:lang w:eastAsia="pl-PL"/>
        </w:rPr>
        <w:br/>
        <w:t>Dodatkowe, niezbędne urządzenia  do prawidłowego działania łącza dostarcza Wykonawca</w:t>
      </w:r>
      <w:r w:rsidRPr="003B2165">
        <w:rPr>
          <w:sz w:val="20"/>
          <w:szCs w:val="20"/>
          <w:lang w:eastAsia="pl-PL"/>
        </w:rPr>
        <w:br/>
        <w:t xml:space="preserve">Zamawiający wymaga zablokowania w dostępie do Internetu wszelkich płatnych usług typu SMS, MMS, </w:t>
      </w:r>
      <w:proofErr w:type="spellStart"/>
      <w:r w:rsidRPr="003B2165">
        <w:rPr>
          <w:sz w:val="20"/>
          <w:szCs w:val="20"/>
          <w:lang w:eastAsia="pl-PL"/>
        </w:rPr>
        <w:t>roaming</w:t>
      </w:r>
      <w:proofErr w:type="spellEnd"/>
      <w:r w:rsidRPr="003B2165">
        <w:rPr>
          <w:sz w:val="20"/>
          <w:szCs w:val="20"/>
          <w:lang w:eastAsia="pl-PL"/>
        </w:rPr>
        <w:t>, połączeń głosowych na aktywnych kartach, które powodują lub mogą powodować obowiązek zapłaty jakichkolwiek opłat ponad kwotę abonamentu.</w:t>
      </w:r>
      <w:r w:rsidRPr="003B2165">
        <w:rPr>
          <w:sz w:val="20"/>
          <w:szCs w:val="20"/>
          <w:lang w:eastAsia="pl-PL"/>
        </w:rPr>
        <w:br/>
        <w:t>Urządzenia łącza bezprzewodowego muszą posiadać świadectwa homologacji do realizacji łącza.</w:t>
      </w:r>
      <w:r w:rsidRPr="003B2165">
        <w:rPr>
          <w:sz w:val="20"/>
          <w:szCs w:val="20"/>
          <w:lang w:eastAsia="pl-PL"/>
        </w:rPr>
        <w:br/>
      </w:r>
    </w:p>
    <w:p w:rsidR="00A5050C" w:rsidRPr="003B2165" w:rsidRDefault="00A5050C" w:rsidP="00A5050C">
      <w:pPr>
        <w:numPr>
          <w:ilvl w:val="0"/>
          <w:numId w:val="3"/>
        </w:numPr>
        <w:spacing w:line="276" w:lineRule="auto"/>
        <w:rPr>
          <w:sz w:val="20"/>
          <w:szCs w:val="20"/>
        </w:rPr>
      </w:pPr>
      <w:r w:rsidRPr="003B2165">
        <w:rPr>
          <w:sz w:val="20"/>
          <w:szCs w:val="20"/>
        </w:rPr>
        <w:t xml:space="preserve">Świadczenie usługi dostępu do </w:t>
      </w:r>
      <w:r w:rsidRPr="003B2165">
        <w:rPr>
          <w:b/>
          <w:bCs/>
          <w:color w:val="000000"/>
          <w:sz w:val="20"/>
          <w:szCs w:val="20"/>
        </w:rPr>
        <w:t>szerokopasmowego Internetu dla 10</w:t>
      </w:r>
      <w:r>
        <w:rPr>
          <w:b/>
          <w:bCs/>
          <w:color w:val="000000"/>
          <w:sz w:val="20"/>
          <w:szCs w:val="20"/>
        </w:rPr>
        <w:t xml:space="preserve"> podległych jednostek</w:t>
      </w:r>
      <w:r w:rsidRPr="003B2165">
        <w:rPr>
          <w:b/>
          <w:bCs/>
          <w:color w:val="000000"/>
          <w:sz w:val="20"/>
          <w:szCs w:val="20"/>
        </w:rPr>
        <w:t xml:space="preserve"> znajdujących na terenie Gminy Magnuszew”</w:t>
      </w:r>
      <w:r w:rsidRPr="003B2165">
        <w:rPr>
          <w:bCs/>
          <w:sz w:val="20"/>
          <w:szCs w:val="20"/>
        </w:rPr>
        <w:t xml:space="preserve"> </w:t>
      </w:r>
      <w:r w:rsidRPr="003B2165">
        <w:rPr>
          <w:b/>
          <w:bCs/>
          <w:sz w:val="20"/>
          <w:szCs w:val="20"/>
        </w:rPr>
        <w:t xml:space="preserve">do dnia 31.10.2015 r.  </w:t>
      </w:r>
      <w:r w:rsidRPr="003B2165">
        <w:rPr>
          <w:bCs/>
          <w:sz w:val="20"/>
          <w:szCs w:val="20"/>
        </w:rPr>
        <w:t>z tym, że</w:t>
      </w:r>
      <w:r w:rsidRPr="003B2165">
        <w:rPr>
          <w:sz w:val="20"/>
          <w:szCs w:val="20"/>
        </w:rPr>
        <w:t xml:space="preserve">  </w:t>
      </w:r>
      <w:r w:rsidRPr="003B2165">
        <w:rPr>
          <w:b/>
          <w:sz w:val="20"/>
          <w:szCs w:val="20"/>
          <w:u w:val="single"/>
        </w:rPr>
        <w:t xml:space="preserve">sygnał zostanie uruchomiony </w:t>
      </w:r>
      <w:r w:rsidR="00D462E5">
        <w:rPr>
          <w:b/>
          <w:sz w:val="20"/>
          <w:szCs w:val="20"/>
          <w:u w:val="single"/>
        </w:rPr>
        <w:t>7 dni od</w:t>
      </w:r>
      <w:r>
        <w:rPr>
          <w:b/>
          <w:sz w:val="20"/>
          <w:szCs w:val="20"/>
          <w:u w:val="single"/>
        </w:rPr>
        <w:t xml:space="preserve"> podpisaniu umowy</w:t>
      </w:r>
    </w:p>
    <w:p w:rsidR="00A5050C" w:rsidRPr="003B2165" w:rsidRDefault="00A5050C" w:rsidP="00A5050C">
      <w:pPr>
        <w:spacing w:line="276" w:lineRule="auto"/>
        <w:rPr>
          <w:sz w:val="20"/>
          <w:szCs w:val="20"/>
        </w:rPr>
      </w:pPr>
    </w:p>
    <w:p w:rsidR="00A5050C" w:rsidRPr="003B2165" w:rsidRDefault="00A5050C" w:rsidP="00A5050C">
      <w:pPr>
        <w:numPr>
          <w:ilvl w:val="0"/>
          <w:numId w:val="3"/>
        </w:numPr>
        <w:spacing w:line="276" w:lineRule="auto"/>
        <w:rPr>
          <w:sz w:val="20"/>
          <w:szCs w:val="20"/>
        </w:rPr>
      </w:pPr>
      <w:r w:rsidRPr="003B2165">
        <w:rPr>
          <w:sz w:val="20"/>
          <w:szCs w:val="20"/>
        </w:rPr>
        <w:t>Usługa dostępu do Internetu świadczona przez 24 godziny na dobę przez 7 dni w tygodniu.</w:t>
      </w:r>
    </w:p>
    <w:p w:rsidR="00A5050C" w:rsidRPr="003B2165" w:rsidRDefault="00A5050C" w:rsidP="00A5050C">
      <w:pPr>
        <w:numPr>
          <w:ilvl w:val="0"/>
          <w:numId w:val="3"/>
        </w:numPr>
        <w:spacing w:line="276" w:lineRule="auto"/>
        <w:rPr>
          <w:sz w:val="20"/>
          <w:szCs w:val="20"/>
        </w:rPr>
      </w:pPr>
      <w:r w:rsidRPr="003B2165">
        <w:rPr>
          <w:sz w:val="20"/>
          <w:szCs w:val="20"/>
        </w:rPr>
        <w:t xml:space="preserve">Wykonawca dostarczy sygnał internetowy do lokalizacji rezerwowej wstępującej </w:t>
      </w:r>
      <w:r>
        <w:rPr>
          <w:sz w:val="20"/>
          <w:szCs w:val="20"/>
        </w:rPr>
        <w:t>w</w:t>
      </w:r>
      <w:r w:rsidRPr="003B2165">
        <w:rPr>
          <w:sz w:val="20"/>
          <w:szCs w:val="20"/>
        </w:rPr>
        <w:t xml:space="preserve"> miejsce lokalizacji </w:t>
      </w:r>
      <w:r>
        <w:rPr>
          <w:sz w:val="20"/>
          <w:szCs w:val="20"/>
        </w:rPr>
        <w:t>dotychczasowej</w:t>
      </w:r>
      <w:r w:rsidRPr="003B2165">
        <w:rPr>
          <w:sz w:val="20"/>
          <w:szCs w:val="20"/>
        </w:rPr>
        <w:t xml:space="preserve"> w terminie ustalonym z Zamawiającym, jednak nie później niż w terminie 14 dni roboczych od momentu otrzymania zgłoszenia od Zamawiającego.</w:t>
      </w:r>
    </w:p>
    <w:p w:rsidR="00A5050C" w:rsidRPr="003B2165" w:rsidRDefault="00A5050C" w:rsidP="00A5050C">
      <w:pPr>
        <w:numPr>
          <w:ilvl w:val="0"/>
          <w:numId w:val="3"/>
        </w:numPr>
        <w:spacing w:line="276" w:lineRule="auto"/>
        <w:rPr>
          <w:sz w:val="20"/>
          <w:szCs w:val="20"/>
        </w:rPr>
      </w:pPr>
      <w:r w:rsidRPr="003B2165">
        <w:rPr>
          <w:sz w:val="20"/>
          <w:szCs w:val="20"/>
        </w:rPr>
        <w:t xml:space="preserve">Wykonawca nie naliczy żadnych dodatkowych opłat związanych z niniejszą umową w szczególności opłat związanych z aktywacją usługi dostępu do </w:t>
      </w:r>
      <w:proofErr w:type="spellStart"/>
      <w:r w:rsidRPr="003B2165">
        <w:rPr>
          <w:sz w:val="20"/>
          <w:szCs w:val="20"/>
        </w:rPr>
        <w:t>internetu</w:t>
      </w:r>
      <w:proofErr w:type="spellEnd"/>
      <w:r w:rsidRPr="003B2165">
        <w:rPr>
          <w:sz w:val="20"/>
          <w:szCs w:val="20"/>
        </w:rPr>
        <w:t xml:space="preserve"> oraz opłaty za urządzenie dostępowe. Wszelkie opłaty związane z realizacją niniejszej umowy zostały uwzględnione w formularzu ofertowym, który stanowi integralną część umowy.</w:t>
      </w:r>
    </w:p>
    <w:p w:rsidR="00A5050C" w:rsidRPr="003B2165" w:rsidRDefault="00A5050C" w:rsidP="00A5050C">
      <w:pPr>
        <w:jc w:val="center"/>
        <w:rPr>
          <w:sz w:val="20"/>
          <w:szCs w:val="20"/>
        </w:rPr>
      </w:pPr>
      <w:r w:rsidRPr="003B2165">
        <w:rPr>
          <w:sz w:val="20"/>
          <w:szCs w:val="20"/>
        </w:rPr>
        <w:t>§ 4</w:t>
      </w:r>
    </w:p>
    <w:p w:rsidR="00A5050C" w:rsidRPr="003B2165" w:rsidRDefault="00A5050C" w:rsidP="00A5050C">
      <w:pPr>
        <w:numPr>
          <w:ilvl w:val="0"/>
          <w:numId w:val="4"/>
        </w:numPr>
        <w:spacing w:line="276" w:lineRule="auto"/>
        <w:jc w:val="both"/>
        <w:rPr>
          <w:sz w:val="20"/>
          <w:szCs w:val="20"/>
        </w:rPr>
      </w:pPr>
      <w:r w:rsidRPr="003B2165">
        <w:rPr>
          <w:sz w:val="20"/>
          <w:szCs w:val="20"/>
        </w:rPr>
        <w:t>Strony ustalają, że za wykonanie przedmiotu umowy całkowite wynagrodzenie Wykonawcy wyniesie</w:t>
      </w: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………………</w:t>
      </w:r>
      <w:r w:rsidRPr="00CF075B">
        <w:rPr>
          <w:b/>
          <w:bCs/>
          <w:sz w:val="20"/>
          <w:szCs w:val="20"/>
        </w:rPr>
        <w:t xml:space="preserve"> złotych netto</w:t>
      </w:r>
      <w:r w:rsidRPr="003B2165">
        <w:rPr>
          <w:sz w:val="20"/>
          <w:szCs w:val="20"/>
        </w:rPr>
        <w:t xml:space="preserve"> (słownie: </w:t>
      </w:r>
      <w:r>
        <w:rPr>
          <w:sz w:val="20"/>
          <w:szCs w:val="20"/>
        </w:rPr>
        <w:t>……………………………… 00/100</w:t>
      </w:r>
      <w:r w:rsidRPr="003B2165">
        <w:rPr>
          <w:sz w:val="20"/>
          <w:szCs w:val="20"/>
        </w:rPr>
        <w:t xml:space="preserve"> złotych) wraz z obowiązującym podatkiem VAT (</w:t>
      </w:r>
      <w:r>
        <w:rPr>
          <w:sz w:val="20"/>
          <w:szCs w:val="20"/>
        </w:rPr>
        <w:t>23</w:t>
      </w:r>
      <w:r w:rsidRPr="003B2165">
        <w:rPr>
          <w:sz w:val="20"/>
          <w:szCs w:val="20"/>
        </w:rPr>
        <w:t xml:space="preserve"> %), tj. brutto </w:t>
      </w:r>
      <w:r>
        <w:rPr>
          <w:sz w:val="20"/>
          <w:szCs w:val="20"/>
        </w:rPr>
        <w:t>……………….zł</w:t>
      </w:r>
      <w:r w:rsidRPr="003B2165">
        <w:rPr>
          <w:sz w:val="20"/>
          <w:szCs w:val="20"/>
        </w:rPr>
        <w:t xml:space="preserve">. </w:t>
      </w:r>
    </w:p>
    <w:p w:rsidR="00A5050C" w:rsidRPr="003B2165" w:rsidRDefault="00A5050C" w:rsidP="00A5050C">
      <w:pPr>
        <w:numPr>
          <w:ilvl w:val="0"/>
          <w:numId w:val="4"/>
        </w:numPr>
        <w:spacing w:line="276" w:lineRule="auto"/>
        <w:jc w:val="both"/>
        <w:rPr>
          <w:sz w:val="20"/>
          <w:szCs w:val="20"/>
        </w:rPr>
      </w:pPr>
      <w:r w:rsidRPr="003B2165">
        <w:rPr>
          <w:sz w:val="20"/>
          <w:szCs w:val="20"/>
        </w:rPr>
        <w:t>Należność dla Wykonawcy ujęta w ust. 1 będzie regulowana miesięcznie z konta  Zamawiającego na podstawie prawidłowo wystawionej faktury VAT, zgodnie z ilością  podłączonych dostępów i ceną za jeden dostęp do Internetu zaoferowaną w formularzu ofertowym dla danego okresu.</w:t>
      </w:r>
    </w:p>
    <w:p w:rsidR="00A5050C" w:rsidRPr="003B2165" w:rsidRDefault="00A5050C" w:rsidP="00A5050C">
      <w:pPr>
        <w:numPr>
          <w:ilvl w:val="0"/>
          <w:numId w:val="4"/>
        </w:numPr>
        <w:spacing w:line="276" w:lineRule="auto"/>
        <w:jc w:val="both"/>
        <w:rPr>
          <w:sz w:val="20"/>
          <w:szCs w:val="20"/>
        </w:rPr>
      </w:pPr>
      <w:r w:rsidRPr="003B2165">
        <w:rPr>
          <w:sz w:val="20"/>
          <w:szCs w:val="20"/>
        </w:rPr>
        <w:lastRenderedPageBreak/>
        <w:t>Należność dla Wykonawcy ujęta w ust. 1 jest kosztem kwalifikowanym w ramach niniejszego projektu i będzie płatna ze środków Unii Europejskiej w ramach Europejskiego Funduszu Rozwoju Regionalnego w wysokości otrzymanego dofinansowania dla realizacji zadania. W przypadku przekroczenia kwoty otrzymanego dofinansowania należność w pozostałej części będzie kosztem                    niekwalifikowanym płatnym ze środków budżetu gminy Magnuszew.</w:t>
      </w:r>
    </w:p>
    <w:p w:rsidR="00A5050C" w:rsidRPr="003B2165" w:rsidRDefault="00A5050C" w:rsidP="00A5050C">
      <w:pPr>
        <w:numPr>
          <w:ilvl w:val="0"/>
          <w:numId w:val="4"/>
        </w:numPr>
        <w:spacing w:line="276" w:lineRule="auto"/>
        <w:jc w:val="both"/>
        <w:rPr>
          <w:sz w:val="20"/>
          <w:szCs w:val="20"/>
        </w:rPr>
      </w:pPr>
      <w:r w:rsidRPr="003B2165">
        <w:rPr>
          <w:sz w:val="20"/>
          <w:szCs w:val="20"/>
        </w:rPr>
        <w:t xml:space="preserve">Za każdy niepełny miesiąc, w którym Wykonawca świadczył usługę dostępu do </w:t>
      </w:r>
      <w:proofErr w:type="spellStart"/>
      <w:r w:rsidRPr="003B2165">
        <w:rPr>
          <w:sz w:val="20"/>
          <w:szCs w:val="20"/>
        </w:rPr>
        <w:t>internetu</w:t>
      </w:r>
      <w:proofErr w:type="spellEnd"/>
      <w:r w:rsidRPr="003B2165">
        <w:rPr>
          <w:sz w:val="20"/>
          <w:szCs w:val="20"/>
        </w:rPr>
        <w:t>, Wykonawca wystawi fakturę VAT na kwotę obliczoną jako ilość faktycznie uruchomionych dostępów w danym miesiącu pomnożona przez cenę jednostkową określoną w formularzu ofertowym i ilość dni, w których świadczona była usługa w stosunku do całkowitej ilości dni kalendarzowych danego miesiąca.</w:t>
      </w:r>
    </w:p>
    <w:p w:rsidR="00A5050C" w:rsidRPr="003B2165" w:rsidRDefault="00A5050C" w:rsidP="00A5050C">
      <w:pPr>
        <w:numPr>
          <w:ilvl w:val="0"/>
          <w:numId w:val="4"/>
        </w:numPr>
        <w:spacing w:line="276" w:lineRule="auto"/>
        <w:jc w:val="both"/>
        <w:rPr>
          <w:sz w:val="20"/>
          <w:szCs w:val="20"/>
        </w:rPr>
      </w:pPr>
      <w:r w:rsidRPr="003B2165">
        <w:rPr>
          <w:sz w:val="20"/>
          <w:szCs w:val="20"/>
        </w:rPr>
        <w:t>Należności Wykonawcy z tytułu realizacji umowy płatne będą przelewem na rachunek  bankowy Wykonawcy. Termin płatności z tytułu realizacji umowy będzie każdorazowo  podawany w treści wystawianej przez Wykonawcę faktury VAT i określony na 30 dni od daty prawidłowego wystawienia faktury VAT przez Wykonawcę, przelewem na konto Wykonawcy wskazane w treści faktury VAT.</w:t>
      </w:r>
    </w:p>
    <w:p w:rsidR="00A5050C" w:rsidRPr="003B2165" w:rsidRDefault="00A5050C" w:rsidP="00A5050C">
      <w:pPr>
        <w:numPr>
          <w:ilvl w:val="0"/>
          <w:numId w:val="4"/>
        </w:numPr>
        <w:spacing w:line="276" w:lineRule="auto"/>
        <w:jc w:val="both"/>
        <w:rPr>
          <w:sz w:val="20"/>
          <w:szCs w:val="20"/>
        </w:rPr>
      </w:pPr>
      <w:r w:rsidRPr="003B2165">
        <w:rPr>
          <w:sz w:val="20"/>
          <w:szCs w:val="20"/>
        </w:rPr>
        <w:t>Wykonawca gwarantuje nieprzerwany dostęp do Internetu przez cały okres realizacji umowy dla wszystkich Beneficjentów projektu, nie dotyczy to przerw spowodowanych przez zdarzenia o znamionach siły wyższej, czyli zdarzenia nadzwyczajne, zewnętrzne i niemożliwe do zapobieżenia zaistniałe przed jak i po uruchomieniu usługi, którym Strony nie mogły zapobiec mimo dochowania należytej staranności, w szczególności działania przyrody, strajki, akty terrorystyczne, działania władz państwowych, w tym o charakterze indywidualnym.</w:t>
      </w:r>
    </w:p>
    <w:p w:rsidR="00A5050C" w:rsidRPr="003B2165" w:rsidRDefault="00A5050C" w:rsidP="00A5050C">
      <w:pPr>
        <w:numPr>
          <w:ilvl w:val="0"/>
          <w:numId w:val="4"/>
        </w:numPr>
        <w:spacing w:line="276" w:lineRule="auto"/>
        <w:jc w:val="both"/>
        <w:rPr>
          <w:sz w:val="20"/>
          <w:szCs w:val="20"/>
        </w:rPr>
      </w:pPr>
      <w:r w:rsidRPr="003B2165">
        <w:rPr>
          <w:sz w:val="20"/>
          <w:szCs w:val="20"/>
        </w:rPr>
        <w:t>Za datę dokonania płatności strony będą uważały datę wpływu środków na rachunek bankowy Wykonawcy.</w:t>
      </w:r>
    </w:p>
    <w:p w:rsidR="00A5050C" w:rsidRPr="003B2165" w:rsidRDefault="00A5050C" w:rsidP="00A5050C">
      <w:pPr>
        <w:numPr>
          <w:ilvl w:val="0"/>
          <w:numId w:val="4"/>
        </w:numPr>
        <w:spacing w:line="276" w:lineRule="auto"/>
        <w:jc w:val="both"/>
        <w:rPr>
          <w:sz w:val="20"/>
          <w:szCs w:val="20"/>
        </w:rPr>
      </w:pPr>
      <w:r w:rsidRPr="003B2165">
        <w:rPr>
          <w:sz w:val="20"/>
          <w:szCs w:val="20"/>
        </w:rPr>
        <w:t>Wynagrodzenie Wykonawcy przewidziane niniejszą umową wyczerpuje wszelkie jego roszczenia z tytułu niniejszej umowy.</w:t>
      </w:r>
    </w:p>
    <w:p w:rsidR="00A5050C" w:rsidRPr="003B2165" w:rsidRDefault="00A5050C" w:rsidP="00A5050C">
      <w:pPr>
        <w:numPr>
          <w:ilvl w:val="0"/>
          <w:numId w:val="4"/>
        </w:numPr>
        <w:spacing w:line="276" w:lineRule="auto"/>
        <w:jc w:val="both"/>
        <w:rPr>
          <w:sz w:val="20"/>
          <w:szCs w:val="20"/>
        </w:rPr>
      </w:pPr>
      <w:r w:rsidRPr="003B2165">
        <w:rPr>
          <w:sz w:val="20"/>
          <w:szCs w:val="20"/>
        </w:rPr>
        <w:t>Wejście w życie zmiany stawki podatku VAT nie powoduje zmiany wynagrodzenia brutto Wykonawcy i strony są związane zaproponowanymi przez Wykonawcę cenami jednostkowymi brutto. Po wejściu w życie zmiany, Wykonawca zobowiązany jest do wystawiania faktur uwzględniając obowiązującą stawkę podatku poprzez zmniejszenie cen jednostkowych netto, bez zmiany cen jednostkowych brutto. Powyższa zmiana nie powoduje zmiany umowy i konieczności zawierania aneksu.</w:t>
      </w:r>
    </w:p>
    <w:p w:rsidR="00A5050C" w:rsidRPr="003B2165" w:rsidRDefault="00A5050C" w:rsidP="00A5050C">
      <w:pPr>
        <w:numPr>
          <w:ilvl w:val="0"/>
          <w:numId w:val="4"/>
        </w:numPr>
        <w:spacing w:before="120" w:line="276" w:lineRule="auto"/>
        <w:jc w:val="both"/>
        <w:rPr>
          <w:sz w:val="20"/>
          <w:szCs w:val="20"/>
        </w:rPr>
      </w:pPr>
      <w:r w:rsidRPr="003B2165">
        <w:rPr>
          <w:sz w:val="20"/>
          <w:szCs w:val="20"/>
        </w:rPr>
        <w:t>W przypadku błędnie wystawionej faktury termin płatności liczony będzie od daty złożenia faktury korygującej.</w:t>
      </w:r>
    </w:p>
    <w:p w:rsidR="00A5050C" w:rsidRPr="003B2165" w:rsidRDefault="00A5050C" w:rsidP="00A5050C">
      <w:pPr>
        <w:jc w:val="center"/>
        <w:rPr>
          <w:sz w:val="20"/>
          <w:szCs w:val="20"/>
        </w:rPr>
      </w:pPr>
      <w:r w:rsidRPr="003B2165">
        <w:rPr>
          <w:sz w:val="20"/>
          <w:szCs w:val="20"/>
        </w:rPr>
        <w:t>§ 5</w:t>
      </w:r>
    </w:p>
    <w:p w:rsidR="00A5050C" w:rsidRPr="003B2165" w:rsidRDefault="00A5050C" w:rsidP="00A5050C">
      <w:pPr>
        <w:numPr>
          <w:ilvl w:val="0"/>
          <w:numId w:val="5"/>
        </w:numPr>
        <w:jc w:val="both"/>
        <w:rPr>
          <w:sz w:val="20"/>
          <w:szCs w:val="20"/>
        </w:rPr>
      </w:pPr>
      <w:r w:rsidRPr="003B2165">
        <w:rPr>
          <w:sz w:val="20"/>
          <w:szCs w:val="20"/>
        </w:rPr>
        <w:t xml:space="preserve">Zamawiający może odstąpić od Umowy, z zachowaniem prawa do naliczania kar umownych zastrzeżonych na jego rzecz w § </w:t>
      </w:r>
      <w:r>
        <w:rPr>
          <w:sz w:val="20"/>
          <w:szCs w:val="20"/>
        </w:rPr>
        <w:t>7</w:t>
      </w:r>
      <w:r w:rsidRPr="003B2165">
        <w:rPr>
          <w:sz w:val="20"/>
          <w:szCs w:val="20"/>
        </w:rPr>
        <w:t>Umowy, w każdym przypadku, gdy:</w:t>
      </w:r>
    </w:p>
    <w:p w:rsidR="00A5050C" w:rsidRPr="003B2165" w:rsidRDefault="00A5050C" w:rsidP="00A5050C">
      <w:pPr>
        <w:numPr>
          <w:ilvl w:val="1"/>
          <w:numId w:val="6"/>
        </w:numPr>
        <w:ind w:left="851" w:hanging="425"/>
        <w:jc w:val="both"/>
        <w:rPr>
          <w:sz w:val="20"/>
          <w:szCs w:val="20"/>
        </w:rPr>
      </w:pPr>
      <w:r w:rsidRPr="003B2165">
        <w:rPr>
          <w:sz w:val="20"/>
          <w:szCs w:val="20"/>
        </w:rPr>
        <w:t>Wykonawca nie usunie niesprawności powstałych z winy Wykonawcy, uniemożliwiających realizację przedmiotu Umowy,</w:t>
      </w:r>
    </w:p>
    <w:p w:rsidR="00A5050C" w:rsidRPr="003B2165" w:rsidRDefault="00A5050C" w:rsidP="00A5050C">
      <w:pPr>
        <w:numPr>
          <w:ilvl w:val="1"/>
          <w:numId w:val="6"/>
        </w:numPr>
        <w:ind w:left="851" w:hanging="425"/>
        <w:jc w:val="both"/>
        <w:rPr>
          <w:sz w:val="20"/>
          <w:szCs w:val="20"/>
        </w:rPr>
      </w:pPr>
      <w:r w:rsidRPr="003B2165">
        <w:rPr>
          <w:sz w:val="20"/>
          <w:szCs w:val="20"/>
        </w:rPr>
        <w:t xml:space="preserve">usługa dostępu do sieci Internet nie będzie świadczona z winy Wykonawcy przez więcej niż 10 dni kalendarzowych dla jednej </w:t>
      </w:r>
      <w:r>
        <w:rPr>
          <w:sz w:val="20"/>
          <w:szCs w:val="20"/>
        </w:rPr>
        <w:t>jednostki</w:t>
      </w:r>
      <w:r w:rsidRPr="003B2165">
        <w:rPr>
          <w:sz w:val="20"/>
          <w:szCs w:val="20"/>
        </w:rPr>
        <w:t>.</w:t>
      </w:r>
    </w:p>
    <w:p w:rsidR="00A5050C" w:rsidRPr="003B2165" w:rsidRDefault="00A5050C" w:rsidP="00A5050C">
      <w:pPr>
        <w:numPr>
          <w:ilvl w:val="0"/>
          <w:numId w:val="5"/>
        </w:numPr>
        <w:jc w:val="both"/>
        <w:rPr>
          <w:sz w:val="20"/>
          <w:szCs w:val="20"/>
        </w:rPr>
      </w:pPr>
      <w:r w:rsidRPr="003B2165">
        <w:rPr>
          <w:sz w:val="20"/>
          <w:szCs w:val="20"/>
        </w:rPr>
        <w:t>Zamawiającemu przysługuje prawo do odstąpienia od Umowy w razie wystąpienia istotnej zmiany okoliczności powodującej, że wykonanie Umowy nie leży w interesie publicznym, czego nie można było przewidzieć w chwili zawarcia Umowy. Zamawiający może odstąpić od Umowy w terminie 30 dni od powzięcia wiadomości o powyższych okolicznościach. W takim wypadku Wykonawca może żądać jedynie wynagrodzenia należnego mu z tytułu wykonania części Umowy.</w:t>
      </w:r>
    </w:p>
    <w:p w:rsidR="00A5050C" w:rsidRPr="003B2165" w:rsidRDefault="00A5050C" w:rsidP="00A5050C">
      <w:pPr>
        <w:ind w:left="426"/>
        <w:jc w:val="both"/>
        <w:rPr>
          <w:sz w:val="20"/>
          <w:szCs w:val="20"/>
        </w:rPr>
      </w:pPr>
      <w:r w:rsidRPr="003B2165">
        <w:rPr>
          <w:sz w:val="20"/>
          <w:szCs w:val="20"/>
        </w:rPr>
        <w:t>Do czasów trwania awarii i czasu uruchomienia usługi, o których mowa w ust. 1 pkt. 1-2 nie wlicza się zdarzeń o znamionach siły wyższej, czyli zdarzeń nadzwyczajnych, zewnętrznych i niemożliwych do zapobieżenia zaistniałych przed jak i po uruchomieniu usługi, którym Strony nie mogły zapobiec mimo dochowania należytej staranności, w szczególności działania przyrody, strajki, akty terrorystyczne, działania władz państwowych, w tym o charakterze indywidualnym.</w:t>
      </w:r>
    </w:p>
    <w:p w:rsidR="00A5050C" w:rsidRPr="003B2165" w:rsidRDefault="00A5050C" w:rsidP="00A5050C">
      <w:pPr>
        <w:numPr>
          <w:ilvl w:val="0"/>
          <w:numId w:val="5"/>
        </w:numPr>
        <w:jc w:val="both"/>
        <w:rPr>
          <w:sz w:val="20"/>
          <w:szCs w:val="20"/>
        </w:rPr>
      </w:pPr>
      <w:r w:rsidRPr="003B2165">
        <w:rPr>
          <w:sz w:val="20"/>
          <w:szCs w:val="20"/>
        </w:rPr>
        <w:t>Każdej ze stron przysługuje prawo natychmiastowego rozwiązania Umowy w przypadku istotnego naruszenia jej postanowień. Zwłoka Zamawiającego w płatnościach za świadczenie usług telekomunikacyjnych nie przekraczająca 30 dni kalendarzowych nie jest rozumiana jako istotne naruszenie postanowień Umowy.</w:t>
      </w:r>
    </w:p>
    <w:p w:rsidR="00A5050C" w:rsidRPr="003B2165" w:rsidRDefault="00A5050C" w:rsidP="00A5050C">
      <w:pPr>
        <w:numPr>
          <w:ilvl w:val="0"/>
          <w:numId w:val="5"/>
        </w:numPr>
        <w:jc w:val="both"/>
        <w:rPr>
          <w:sz w:val="20"/>
          <w:szCs w:val="20"/>
        </w:rPr>
      </w:pPr>
      <w:r w:rsidRPr="003B2165">
        <w:rPr>
          <w:sz w:val="20"/>
          <w:szCs w:val="20"/>
        </w:rPr>
        <w:t xml:space="preserve">Istotne naruszenie zapisów umowy wiąże się z naruszeniem któregokolwiek z postanowień wynikających z tejże umowy. Istotnym naruszeniem umowy jest w szczególności świadczenie usługi będącej przedmiotem </w:t>
      </w:r>
      <w:r w:rsidRPr="003B2165">
        <w:rPr>
          <w:sz w:val="20"/>
          <w:szCs w:val="20"/>
        </w:rPr>
        <w:lastRenderedPageBreak/>
        <w:t>zamówienia niezgodnie z warunkami technicznymi opisanymi przez Zamawiającego zapytaniu i zaakceptowanymi przez Wykonawcę w złożonej w zapytaniu o udzielenie zamówienia ofercie.</w:t>
      </w:r>
    </w:p>
    <w:p w:rsidR="00A5050C" w:rsidRPr="003B2165" w:rsidRDefault="00A5050C" w:rsidP="00A5050C">
      <w:pPr>
        <w:numPr>
          <w:ilvl w:val="0"/>
          <w:numId w:val="5"/>
        </w:numPr>
        <w:jc w:val="both"/>
        <w:rPr>
          <w:sz w:val="20"/>
          <w:szCs w:val="20"/>
        </w:rPr>
      </w:pPr>
      <w:r w:rsidRPr="003B2165">
        <w:rPr>
          <w:sz w:val="20"/>
          <w:szCs w:val="20"/>
        </w:rPr>
        <w:t>Wypowiedzenie dla swej skuteczności wymaga zachowania formy pisemnej.</w:t>
      </w:r>
    </w:p>
    <w:p w:rsidR="00A5050C" w:rsidRPr="003B2165" w:rsidRDefault="00A5050C" w:rsidP="00A5050C">
      <w:pPr>
        <w:jc w:val="center"/>
        <w:rPr>
          <w:sz w:val="20"/>
          <w:szCs w:val="20"/>
        </w:rPr>
      </w:pPr>
      <w:r w:rsidRPr="003B2165">
        <w:rPr>
          <w:sz w:val="20"/>
          <w:szCs w:val="20"/>
        </w:rPr>
        <w:t>§ 6</w:t>
      </w:r>
    </w:p>
    <w:p w:rsidR="00A5050C" w:rsidRPr="003B2165" w:rsidRDefault="00A5050C" w:rsidP="00A5050C">
      <w:pPr>
        <w:numPr>
          <w:ilvl w:val="0"/>
          <w:numId w:val="7"/>
        </w:numPr>
        <w:rPr>
          <w:sz w:val="20"/>
          <w:szCs w:val="20"/>
        </w:rPr>
      </w:pPr>
      <w:r w:rsidRPr="003B2165">
        <w:rPr>
          <w:sz w:val="20"/>
          <w:szCs w:val="20"/>
        </w:rPr>
        <w:t>Do bieżącej współpracy w sprawach związanych w realizacja Umowy upoważnione są następujące osoby:</w:t>
      </w:r>
    </w:p>
    <w:p w:rsidR="00A5050C" w:rsidRPr="003B2165" w:rsidRDefault="00A5050C" w:rsidP="00A5050C">
      <w:pPr>
        <w:numPr>
          <w:ilvl w:val="0"/>
          <w:numId w:val="8"/>
        </w:numPr>
        <w:rPr>
          <w:sz w:val="20"/>
          <w:szCs w:val="20"/>
        </w:rPr>
      </w:pPr>
      <w:r w:rsidRPr="003B2165">
        <w:rPr>
          <w:sz w:val="20"/>
          <w:szCs w:val="20"/>
        </w:rPr>
        <w:t xml:space="preserve">ze strony Zamawiającego: </w:t>
      </w:r>
      <w:r>
        <w:rPr>
          <w:sz w:val="20"/>
          <w:szCs w:val="20"/>
        </w:rPr>
        <w:t xml:space="preserve">Barbara Sobota - Kierownik </w:t>
      </w:r>
      <w:r w:rsidRPr="003B2165">
        <w:rPr>
          <w:sz w:val="20"/>
          <w:szCs w:val="20"/>
        </w:rPr>
        <w:t xml:space="preserve">Projektu, </w:t>
      </w:r>
      <w:r>
        <w:rPr>
          <w:sz w:val="20"/>
          <w:szCs w:val="20"/>
        </w:rPr>
        <w:t>Bogdan Kocyk  -  Informatyk</w:t>
      </w:r>
    </w:p>
    <w:p w:rsidR="00A5050C" w:rsidRPr="003B2165" w:rsidRDefault="00A5050C" w:rsidP="00A5050C">
      <w:pPr>
        <w:numPr>
          <w:ilvl w:val="0"/>
          <w:numId w:val="8"/>
        </w:numPr>
        <w:rPr>
          <w:sz w:val="20"/>
          <w:szCs w:val="20"/>
        </w:rPr>
      </w:pPr>
      <w:r w:rsidRPr="003B2165">
        <w:rPr>
          <w:sz w:val="20"/>
          <w:szCs w:val="20"/>
        </w:rPr>
        <w:t xml:space="preserve">ze strony Wykonawcy: </w:t>
      </w:r>
      <w:r w:rsidRPr="002D3F16">
        <w:rPr>
          <w:sz w:val="20"/>
          <w:szCs w:val="20"/>
        </w:rPr>
        <w:t xml:space="preserve">Pana </w:t>
      </w:r>
      <w:r w:rsidR="00C67578">
        <w:rPr>
          <w:sz w:val="20"/>
          <w:szCs w:val="20"/>
        </w:rPr>
        <w:t>……………………………………………..</w:t>
      </w:r>
      <w:bookmarkStart w:id="0" w:name="_GoBack"/>
      <w:bookmarkEnd w:id="0"/>
    </w:p>
    <w:p w:rsidR="00A5050C" w:rsidRPr="003B2165" w:rsidRDefault="00A5050C" w:rsidP="00A5050C">
      <w:pPr>
        <w:ind w:left="720"/>
        <w:rPr>
          <w:sz w:val="20"/>
          <w:szCs w:val="20"/>
        </w:rPr>
      </w:pPr>
    </w:p>
    <w:p w:rsidR="00A5050C" w:rsidRPr="003B2165" w:rsidRDefault="00A5050C" w:rsidP="00A5050C">
      <w:pPr>
        <w:numPr>
          <w:ilvl w:val="0"/>
          <w:numId w:val="7"/>
        </w:numPr>
        <w:rPr>
          <w:sz w:val="20"/>
          <w:szCs w:val="20"/>
        </w:rPr>
      </w:pPr>
      <w:r w:rsidRPr="003B2165">
        <w:rPr>
          <w:sz w:val="20"/>
          <w:szCs w:val="20"/>
        </w:rPr>
        <w:t>Zmiana osób, których mowa w ust. 1, następuje poprzez pisemne, za pomocą faksu lub drogą elektroniczną powiadomienie drugiej Strony.</w:t>
      </w:r>
    </w:p>
    <w:p w:rsidR="00A5050C" w:rsidRPr="003B2165" w:rsidRDefault="00A5050C" w:rsidP="00A5050C">
      <w:pPr>
        <w:jc w:val="center"/>
        <w:rPr>
          <w:sz w:val="20"/>
          <w:szCs w:val="20"/>
        </w:rPr>
      </w:pPr>
      <w:r w:rsidRPr="003B2165">
        <w:rPr>
          <w:sz w:val="20"/>
          <w:szCs w:val="20"/>
        </w:rPr>
        <w:t>§ 7</w:t>
      </w:r>
    </w:p>
    <w:p w:rsidR="00A5050C" w:rsidRPr="003B2165" w:rsidRDefault="00A5050C" w:rsidP="00A5050C">
      <w:pPr>
        <w:numPr>
          <w:ilvl w:val="0"/>
          <w:numId w:val="9"/>
        </w:numPr>
        <w:rPr>
          <w:sz w:val="20"/>
          <w:szCs w:val="20"/>
        </w:rPr>
      </w:pPr>
      <w:r w:rsidRPr="003B2165">
        <w:rPr>
          <w:sz w:val="20"/>
          <w:szCs w:val="20"/>
        </w:rPr>
        <w:t xml:space="preserve">Za odstąpienie od Umowy przez Zamawiającego z przyczyn leżących po stronie Wykonawcy, Wykonawca zapłaci karę umowną w wysokości </w:t>
      </w:r>
      <w:r>
        <w:rPr>
          <w:sz w:val="20"/>
          <w:szCs w:val="20"/>
        </w:rPr>
        <w:t>20</w:t>
      </w:r>
      <w:r w:rsidRPr="003B2165">
        <w:rPr>
          <w:sz w:val="20"/>
          <w:szCs w:val="20"/>
        </w:rPr>
        <w:t>% wynagrodzenia brutto, o którym mowa w § 4 ust. 1 Umowy.</w:t>
      </w:r>
    </w:p>
    <w:p w:rsidR="00A5050C" w:rsidRPr="003B2165" w:rsidRDefault="00A5050C" w:rsidP="00A5050C">
      <w:pPr>
        <w:numPr>
          <w:ilvl w:val="0"/>
          <w:numId w:val="9"/>
        </w:numPr>
        <w:jc w:val="both"/>
        <w:rPr>
          <w:sz w:val="20"/>
          <w:szCs w:val="20"/>
        </w:rPr>
      </w:pPr>
      <w:r w:rsidRPr="003B2165">
        <w:rPr>
          <w:sz w:val="20"/>
          <w:szCs w:val="20"/>
        </w:rPr>
        <w:t>Za opóźnienie w rozpoczęciu świadczenia usługi z winy Wykonawcy, Wykonawca zapłaci na rzecz Zamawiającego karę umowną w wysokości 1% wynagrodzenia brutto za każdy dzień opóźnienia.</w:t>
      </w:r>
    </w:p>
    <w:p w:rsidR="00A5050C" w:rsidRPr="003B2165" w:rsidRDefault="00A5050C" w:rsidP="00A5050C">
      <w:pPr>
        <w:numPr>
          <w:ilvl w:val="0"/>
          <w:numId w:val="9"/>
        </w:numPr>
        <w:jc w:val="both"/>
        <w:rPr>
          <w:sz w:val="20"/>
          <w:szCs w:val="20"/>
        </w:rPr>
      </w:pPr>
      <w:r w:rsidRPr="003B2165">
        <w:rPr>
          <w:sz w:val="20"/>
          <w:szCs w:val="20"/>
        </w:rPr>
        <w:t>Za opóźnienie w usunięciu niesprawności o której mowa w § 5 Umowy z winy Wykonawcy, w terminie wskazanym w § 5 ust. 2 Umowy, Wykonawca zapłaci Zamawiającemu karę umowną w wysokości 1% wynagrodzenia brutto, określonego w § 4 ust. 1  Umowy, za każdy dzień opóźnienia.</w:t>
      </w:r>
    </w:p>
    <w:p w:rsidR="00A5050C" w:rsidRPr="003B2165" w:rsidRDefault="00A5050C" w:rsidP="00A5050C">
      <w:pPr>
        <w:numPr>
          <w:ilvl w:val="0"/>
          <w:numId w:val="9"/>
        </w:numPr>
        <w:jc w:val="both"/>
        <w:rPr>
          <w:sz w:val="20"/>
          <w:szCs w:val="20"/>
        </w:rPr>
      </w:pPr>
      <w:r w:rsidRPr="003B2165">
        <w:rPr>
          <w:sz w:val="20"/>
          <w:szCs w:val="20"/>
        </w:rPr>
        <w:t>Zapłata kar umownych nie wyklucza możliwości dochodzenia odszkodowania na zasadach ogólnych.</w:t>
      </w:r>
    </w:p>
    <w:p w:rsidR="00A5050C" w:rsidRPr="003B2165" w:rsidRDefault="00A5050C" w:rsidP="00A5050C">
      <w:pPr>
        <w:numPr>
          <w:ilvl w:val="0"/>
          <w:numId w:val="9"/>
        </w:numPr>
        <w:jc w:val="both"/>
        <w:rPr>
          <w:sz w:val="20"/>
          <w:szCs w:val="20"/>
        </w:rPr>
      </w:pPr>
      <w:r w:rsidRPr="003B2165">
        <w:rPr>
          <w:sz w:val="20"/>
          <w:szCs w:val="20"/>
        </w:rPr>
        <w:t>Wykonawca wyraża zgodę na potrącanie kar umownych z należnego mu wynagrodzenia, określonego w § 4 ust. 1 Umowy.</w:t>
      </w:r>
    </w:p>
    <w:p w:rsidR="00A5050C" w:rsidRPr="003B2165" w:rsidRDefault="00A5050C" w:rsidP="00A5050C">
      <w:pPr>
        <w:rPr>
          <w:sz w:val="20"/>
          <w:szCs w:val="20"/>
        </w:rPr>
      </w:pPr>
    </w:p>
    <w:p w:rsidR="00A5050C" w:rsidRPr="003B2165" w:rsidRDefault="00A5050C" w:rsidP="00A5050C">
      <w:pPr>
        <w:jc w:val="center"/>
        <w:rPr>
          <w:sz w:val="20"/>
          <w:szCs w:val="20"/>
        </w:rPr>
      </w:pPr>
      <w:r w:rsidRPr="003B2165">
        <w:rPr>
          <w:sz w:val="20"/>
          <w:szCs w:val="20"/>
        </w:rPr>
        <w:t>§ 8</w:t>
      </w:r>
    </w:p>
    <w:p w:rsidR="00A5050C" w:rsidRPr="003B2165" w:rsidRDefault="00A5050C" w:rsidP="00A5050C">
      <w:pPr>
        <w:numPr>
          <w:ilvl w:val="0"/>
          <w:numId w:val="10"/>
        </w:numPr>
        <w:jc w:val="both"/>
        <w:rPr>
          <w:sz w:val="20"/>
          <w:szCs w:val="20"/>
        </w:rPr>
      </w:pPr>
      <w:r w:rsidRPr="003B2165">
        <w:rPr>
          <w:sz w:val="20"/>
          <w:szCs w:val="20"/>
        </w:rPr>
        <w:t>Ewentualne sporne kwestie wynikłe w trakcie realizacji niniejszej Umowy Strony rozstrzygać będą polubownie. W przypadku braku porozumienia Stron właściwym do rozpoznania sporów wynikłych na tle realizacji niniejszej umowy jest sąd właściwy miejscowo dla Zamawiającego</w:t>
      </w:r>
    </w:p>
    <w:p w:rsidR="00A5050C" w:rsidRPr="003B2165" w:rsidRDefault="00A5050C" w:rsidP="00A5050C">
      <w:pPr>
        <w:numPr>
          <w:ilvl w:val="0"/>
          <w:numId w:val="10"/>
        </w:numPr>
        <w:jc w:val="both"/>
        <w:rPr>
          <w:sz w:val="20"/>
          <w:szCs w:val="20"/>
        </w:rPr>
      </w:pPr>
      <w:r w:rsidRPr="003B2165">
        <w:rPr>
          <w:sz w:val="20"/>
          <w:szCs w:val="20"/>
        </w:rPr>
        <w:t>W razie braku możliwości rozstrzygnięcia sporu w wyżej wymieniony sposób, kwestie sporne poddane zostaną rozpatrzeniu sądowi powszechnemu właściwemu dla siedziby Zamawiającego.</w:t>
      </w:r>
    </w:p>
    <w:p w:rsidR="00A5050C" w:rsidRPr="003B2165" w:rsidRDefault="00A5050C" w:rsidP="00A5050C">
      <w:pPr>
        <w:ind w:left="360"/>
        <w:jc w:val="both"/>
        <w:rPr>
          <w:sz w:val="20"/>
          <w:szCs w:val="20"/>
        </w:rPr>
      </w:pPr>
    </w:p>
    <w:p w:rsidR="00A5050C" w:rsidRPr="003B2165" w:rsidRDefault="00A5050C" w:rsidP="00A5050C">
      <w:pPr>
        <w:jc w:val="center"/>
        <w:rPr>
          <w:sz w:val="20"/>
          <w:szCs w:val="20"/>
        </w:rPr>
      </w:pPr>
      <w:r w:rsidRPr="003B2165">
        <w:rPr>
          <w:sz w:val="20"/>
          <w:szCs w:val="20"/>
        </w:rPr>
        <w:t>§ 9</w:t>
      </w:r>
    </w:p>
    <w:p w:rsidR="00A5050C" w:rsidRPr="003B2165" w:rsidRDefault="00A5050C" w:rsidP="00A5050C">
      <w:pPr>
        <w:numPr>
          <w:ilvl w:val="0"/>
          <w:numId w:val="11"/>
        </w:numPr>
        <w:jc w:val="both"/>
        <w:rPr>
          <w:sz w:val="20"/>
          <w:szCs w:val="20"/>
        </w:rPr>
      </w:pPr>
      <w:r w:rsidRPr="003B2165">
        <w:rPr>
          <w:sz w:val="20"/>
          <w:szCs w:val="20"/>
        </w:rPr>
        <w:t>W sprawach nieuregulowanych niniejszą Umową mają zastosowanie przepisy Kodeksu cywilnego, ustawy Prawo zamówień publicznych oraz ustawy Prawo telekomunikacyjne.</w:t>
      </w:r>
    </w:p>
    <w:p w:rsidR="00A5050C" w:rsidRPr="003B2165" w:rsidRDefault="00A5050C" w:rsidP="00A5050C">
      <w:pPr>
        <w:jc w:val="center"/>
        <w:rPr>
          <w:sz w:val="20"/>
          <w:szCs w:val="20"/>
        </w:rPr>
      </w:pPr>
    </w:p>
    <w:p w:rsidR="00A5050C" w:rsidRPr="003B2165" w:rsidRDefault="00A5050C" w:rsidP="00A5050C">
      <w:pPr>
        <w:jc w:val="center"/>
        <w:rPr>
          <w:sz w:val="20"/>
          <w:szCs w:val="20"/>
        </w:rPr>
      </w:pPr>
      <w:r w:rsidRPr="003B2165">
        <w:rPr>
          <w:sz w:val="20"/>
          <w:szCs w:val="20"/>
        </w:rPr>
        <w:t>§ 10</w:t>
      </w:r>
    </w:p>
    <w:p w:rsidR="00A5050C" w:rsidRPr="003B2165" w:rsidRDefault="00A5050C" w:rsidP="00A5050C">
      <w:pPr>
        <w:numPr>
          <w:ilvl w:val="0"/>
          <w:numId w:val="12"/>
        </w:numPr>
        <w:jc w:val="both"/>
        <w:rPr>
          <w:sz w:val="20"/>
          <w:szCs w:val="20"/>
        </w:rPr>
      </w:pPr>
      <w:r w:rsidRPr="003B2165">
        <w:rPr>
          <w:sz w:val="20"/>
          <w:szCs w:val="20"/>
        </w:rPr>
        <w:t>Umowę sporządzono w czterech jednobrzmiących egzemplarzach, dwa egzemplarze dla Zamawiającego i dwa egzemplarze dla Wykonawcy.</w:t>
      </w:r>
    </w:p>
    <w:p w:rsidR="00A5050C" w:rsidRPr="003B2165" w:rsidRDefault="00A5050C" w:rsidP="00A5050C">
      <w:pPr>
        <w:spacing w:before="120"/>
        <w:jc w:val="center"/>
        <w:rPr>
          <w:sz w:val="20"/>
          <w:szCs w:val="20"/>
        </w:rPr>
      </w:pPr>
      <w:r w:rsidRPr="003B2165">
        <w:rPr>
          <w:sz w:val="20"/>
          <w:szCs w:val="20"/>
        </w:rPr>
        <w:t>§ 11</w:t>
      </w:r>
    </w:p>
    <w:p w:rsidR="00A5050C" w:rsidRPr="003B2165" w:rsidRDefault="00A5050C" w:rsidP="00A5050C">
      <w:pPr>
        <w:spacing w:before="120"/>
        <w:rPr>
          <w:sz w:val="20"/>
          <w:szCs w:val="20"/>
        </w:rPr>
      </w:pPr>
      <w:r w:rsidRPr="003B2165">
        <w:rPr>
          <w:sz w:val="20"/>
          <w:szCs w:val="20"/>
        </w:rPr>
        <w:t>Integralna częścią umowy są następujące załączniki:</w:t>
      </w:r>
    </w:p>
    <w:p w:rsidR="00A5050C" w:rsidRPr="003B2165" w:rsidRDefault="00A5050C" w:rsidP="00A5050C">
      <w:pPr>
        <w:spacing w:before="120"/>
        <w:rPr>
          <w:sz w:val="20"/>
          <w:szCs w:val="20"/>
        </w:rPr>
      </w:pPr>
      <w:r w:rsidRPr="003B2165">
        <w:rPr>
          <w:sz w:val="20"/>
          <w:szCs w:val="20"/>
        </w:rPr>
        <w:t>….................................................</w:t>
      </w:r>
      <w:r w:rsidRPr="003B2165">
        <w:rPr>
          <w:sz w:val="20"/>
          <w:szCs w:val="20"/>
        </w:rPr>
        <w:tab/>
      </w:r>
      <w:r w:rsidRPr="003B2165">
        <w:rPr>
          <w:sz w:val="20"/>
          <w:szCs w:val="20"/>
        </w:rPr>
        <w:tab/>
      </w:r>
      <w:r w:rsidRPr="003B2165">
        <w:rPr>
          <w:sz w:val="20"/>
          <w:szCs w:val="20"/>
        </w:rPr>
        <w:tab/>
      </w:r>
      <w:r w:rsidRPr="003B2165">
        <w:rPr>
          <w:sz w:val="20"/>
          <w:szCs w:val="20"/>
        </w:rPr>
        <w:tab/>
        <w:t>…...............................................</w:t>
      </w:r>
    </w:p>
    <w:p w:rsidR="00A5050C" w:rsidRDefault="00A5050C" w:rsidP="00A5050C">
      <w:pPr>
        <w:spacing w:before="120"/>
        <w:rPr>
          <w:sz w:val="20"/>
          <w:szCs w:val="20"/>
        </w:rPr>
      </w:pPr>
      <w:r>
        <w:rPr>
          <w:sz w:val="20"/>
          <w:szCs w:val="20"/>
        </w:rPr>
        <w:t>Załącznik -</w:t>
      </w:r>
      <w:r w:rsidRPr="00C11AA0">
        <w:rPr>
          <w:sz w:val="20"/>
          <w:szCs w:val="20"/>
        </w:rPr>
        <w:t xml:space="preserve"> Oferta Wykonawcy</w:t>
      </w:r>
    </w:p>
    <w:p w:rsidR="00A5050C" w:rsidRDefault="00A5050C" w:rsidP="00A5050C"/>
    <w:p w:rsidR="00AF4D35" w:rsidRDefault="00AF4D35"/>
    <w:sectPr w:rsidR="00AF4D35">
      <w:headerReference w:type="default" r:id="rId7"/>
      <w:footerReference w:type="default" r:id="rId8"/>
      <w:pgSz w:w="11906" w:h="16838"/>
      <w:pgMar w:top="1928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256" w:rsidRDefault="00A41256">
      <w:r>
        <w:separator/>
      </w:r>
    </w:p>
  </w:endnote>
  <w:endnote w:type="continuationSeparator" w:id="0">
    <w:p w:rsidR="00A41256" w:rsidRDefault="00A41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75B" w:rsidRDefault="00A41256">
    <w:pPr>
      <w:pStyle w:val="Bezodstpw"/>
      <w:jc w:val="center"/>
      <w:rPr>
        <w:sz w:val="16"/>
        <w:szCs w:val="16"/>
      </w:rPr>
    </w:pPr>
  </w:p>
  <w:p w:rsidR="00CF075B" w:rsidRDefault="00A41256">
    <w:pPr>
      <w:pStyle w:val="Bezodstpw"/>
      <w:jc w:val="center"/>
      <w:rPr>
        <w:sz w:val="16"/>
        <w:szCs w:val="16"/>
      </w:rPr>
    </w:pPr>
  </w:p>
  <w:p w:rsidR="00CF075B" w:rsidRDefault="00A41256">
    <w:pPr>
      <w:pStyle w:val="Bezodstpw"/>
      <w:jc w:val="center"/>
      <w:rPr>
        <w:sz w:val="16"/>
        <w:szCs w:val="16"/>
      </w:rPr>
    </w:pPr>
  </w:p>
  <w:p w:rsidR="00CF075B" w:rsidRDefault="00A41256">
    <w:pPr>
      <w:pStyle w:val="Bezodstpw"/>
      <w:jc w:val="center"/>
      <w:rPr>
        <w:sz w:val="16"/>
        <w:szCs w:val="16"/>
      </w:rPr>
    </w:pPr>
  </w:p>
  <w:p w:rsidR="00CF075B" w:rsidRDefault="00A5050C">
    <w:pPr>
      <w:pStyle w:val="Tekstpodstawowy"/>
      <w:spacing w:after="0"/>
      <w:jc w:val="center"/>
      <w:rPr>
        <w:sz w:val="16"/>
        <w:szCs w:val="16"/>
      </w:rPr>
    </w:pPr>
    <w:r>
      <w:rPr>
        <w:sz w:val="16"/>
        <w:szCs w:val="16"/>
      </w:rPr>
      <w:t>Projekt współfinansowany przez Unię Europejską ze środków Europejskiego Funduszu Rozwoju Regionalnego w ramach Programu Operacyjnego Innowacyjna Gospodarka</w:t>
    </w:r>
  </w:p>
  <w:p w:rsidR="00CF075B" w:rsidRDefault="00A5050C">
    <w:pPr>
      <w:pStyle w:val="Tekstpodstawowy"/>
      <w:spacing w:after="0"/>
      <w:jc w:val="center"/>
      <w:rPr>
        <w:sz w:val="16"/>
        <w:szCs w:val="16"/>
      </w:rPr>
    </w:pPr>
    <w:r>
      <w:rPr>
        <w:sz w:val="16"/>
        <w:szCs w:val="16"/>
      </w:rPr>
      <w:t>„Dotacje na Innowacje. Inwestujemy w Waszą przyszłość”</w:t>
    </w:r>
  </w:p>
  <w:p w:rsidR="00CF075B" w:rsidRDefault="00A41256">
    <w:pPr>
      <w:pStyle w:val="Bezodstpw"/>
      <w:jc w:val="center"/>
      <w:rPr>
        <w:sz w:val="16"/>
        <w:szCs w:val="16"/>
      </w:rPr>
    </w:pPr>
  </w:p>
  <w:p w:rsidR="00CF075B" w:rsidRDefault="00A4125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256" w:rsidRDefault="00A41256">
      <w:r>
        <w:separator/>
      </w:r>
    </w:p>
  </w:footnote>
  <w:footnote w:type="continuationSeparator" w:id="0">
    <w:p w:rsidR="00A41256" w:rsidRDefault="00A412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75B" w:rsidRDefault="00A5050C">
    <w:pPr>
      <w:pStyle w:val="Nagwek1"/>
      <w:rPr>
        <w:sz w:val="14"/>
        <w:szCs w:val="14"/>
        <w:lang w:eastAsia="pl-PL"/>
      </w:rPr>
    </w:pPr>
    <w:r>
      <w:rPr>
        <w:noProof/>
        <w:lang w:eastAsia="pl-PL"/>
      </w:rPr>
      <w:drawing>
        <wp:anchor distT="0" distB="0" distL="114935" distR="114935" simplePos="0" relativeHeight="251660288" behindDoc="1" locked="0" layoutInCell="1" allowOverlap="1">
          <wp:simplePos x="0" y="0"/>
          <wp:positionH relativeFrom="column">
            <wp:posOffset>-658495</wp:posOffset>
          </wp:positionH>
          <wp:positionV relativeFrom="paragraph">
            <wp:posOffset>-305435</wp:posOffset>
          </wp:positionV>
          <wp:extent cx="2279650" cy="805815"/>
          <wp:effectExtent l="0" t="0" r="635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9650" cy="8058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Arial" w:cs="Arial"/>
        <w:lang w:eastAsia="pl-PL"/>
      </w:rPr>
      <w:t xml:space="preserve">  </w:t>
    </w:r>
    <w:r>
      <w:rPr>
        <w:noProof/>
        <w:lang w:eastAsia="pl-PL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4145915</wp:posOffset>
          </wp:positionH>
          <wp:positionV relativeFrom="paragraph">
            <wp:posOffset>-325120</wp:posOffset>
          </wp:positionV>
          <wp:extent cx="2508250" cy="854710"/>
          <wp:effectExtent l="0" t="0" r="6350" b="254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8250" cy="8547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F075B" w:rsidRDefault="00A5050C">
    <w:pPr>
      <w:pStyle w:val="Nagwek1"/>
    </w:pPr>
    <w:r>
      <w:rPr>
        <w:sz w:val="14"/>
        <w:szCs w:val="14"/>
        <w:lang w:eastAsia="pl-PL"/>
      </w:rPr>
      <w:tab/>
    </w:r>
    <w:r>
      <w:rPr>
        <w:sz w:val="14"/>
        <w:szCs w:val="14"/>
        <w:lang w:eastAsia="pl-PL"/>
      </w:rPr>
      <w:tab/>
    </w:r>
    <w:r>
      <w:rPr>
        <w:sz w:val="14"/>
        <w:szCs w:val="14"/>
        <w:lang w:eastAsia="pl-PL"/>
      </w:rPr>
      <w:tab/>
    </w:r>
    <w:r>
      <w:rPr>
        <w:sz w:val="14"/>
        <w:szCs w:val="14"/>
        <w:lang w:eastAsia="pl-PL"/>
      </w:rPr>
      <w:tab/>
    </w:r>
    <w:r>
      <w:rPr>
        <w:sz w:val="14"/>
        <w:szCs w:val="14"/>
        <w:lang w:eastAsia="pl-PL"/>
      </w:rPr>
      <w:tab/>
      <w:t xml:space="preserve">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ascii="Times New Roman" w:hAnsi="Times New Roman"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57" w:hanging="357"/>
      </w:pPr>
      <w:rPr>
        <w:rFonts w:ascii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57" w:hanging="357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57" w:hanging="357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57" w:hanging="357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7" w:hanging="357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57" w:hanging="357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57" w:hanging="357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57" w:hanging="357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upperLetter"/>
      <w:lvlText w:val="%5)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240" w:firstLine="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487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50C"/>
    <w:rsid w:val="00A41256"/>
    <w:rsid w:val="00A5050C"/>
    <w:rsid w:val="00AF4D35"/>
    <w:rsid w:val="00C67578"/>
    <w:rsid w:val="00D462E5"/>
    <w:rsid w:val="00EF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6D9D524-5459-4C3E-AB47-004C7E375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50C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ead">
    <w:name w:val="lead"/>
    <w:rsid w:val="00A5050C"/>
  </w:style>
  <w:style w:type="paragraph" w:styleId="Tekstpodstawowy">
    <w:name w:val="Body Text"/>
    <w:basedOn w:val="Normalny"/>
    <w:link w:val="TekstpodstawowyZnak"/>
    <w:rsid w:val="00A5050C"/>
    <w:pPr>
      <w:spacing w:after="120" w:line="276" w:lineRule="auto"/>
    </w:pPr>
    <w:rPr>
      <w:rFonts w:ascii="Calibri" w:eastAsia="Calibri" w:hAnsi="Calibri" w:cs="Calibri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A5050C"/>
    <w:rPr>
      <w:rFonts w:ascii="Calibri" w:eastAsia="Calibri" w:hAnsi="Calibri" w:cs="Calibri"/>
      <w:kern w:val="1"/>
      <w:lang w:eastAsia="zh-CN"/>
    </w:rPr>
  </w:style>
  <w:style w:type="paragraph" w:customStyle="1" w:styleId="Nagwek1">
    <w:name w:val="Nagłówek1"/>
    <w:basedOn w:val="Normalny"/>
    <w:next w:val="Tekstpodstawowy"/>
    <w:rsid w:val="00A5050C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Stopka">
    <w:name w:val="footer"/>
    <w:basedOn w:val="Normalny"/>
    <w:link w:val="StopkaZnak"/>
    <w:rsid w:val="00A505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5050C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Bezodstpw">
    <w:name w:val="No Spacing"/>
    <w:qFormat/>
    <w:rsid w:val="00A5050C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1860</Words>
  <Characters>11165</Characters>
  <Application>Microsoft Office Word</Application>
  <DocSecurity>0</DocSecurity>
  <Lines>93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</dc:creator>
  <cp:keywords/>
  <dc:description/>
  <cp:lastModifiedBy>Alicja</cp:lastModifiedBy>
  <cp:revision>5</cp:revision>
  <dcterms:created xsi:type="dcterms:W3CDTF">2015-09-24T13:30:00Z</dcterms:created>
  <dcterms:modified xsi:type="dcterms:W3CDTF">2015-09-25T06:21:00Z</dcterms:modified>
</cp:coreProperties>
</file>