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F0" w:rsidRDefault="003109F0" w:rsidP="003109F0">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ZP.271.13.2017</w:t>
      </w:r>
    </w:p>
    <w:p w:rsidR="003109F0" w:rsidRDefault="003109F0" w:rsidP="003109F0">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109F0" w:rsidRDefault="003109F0" w:rsidP="003109F0">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109F0" w:rsidRDefault="003109F0" w:rsidP="003109F0">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109F0" w:rsidRDefault="003109F0" w:rsidP="003109F0">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Specyfikacja istotnych warunków zamówienia </w:t>
      </w:r>
    </w:p>
    <w:p w:rsidR="003109F0" w:rsidRDefault="003109F0" w:rsidP="003109F0">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na wykonanie robót budowlanych </w:t>
      </w:r>
    </w:p>
    <w:p w:rsidR="003109F0" w:rsidRDefault="003109F0" w:rsidP="003109F0">
      <w:pPr>
        <w:spacing w:after="0" w:line="240" w:lineRule="auto"/>
        <w:rPr>
          <w:rFonts w:ascii="Times New Roman" w:eastAsia="Times New Roman" w:hAnsi="Times New Roman" w:cs="Times New Roman"/>
          <w:b/>
          <w:bCs/>
          <w:i/>
          <w:color w:val="000000"/>
          <w:sz w:val="24"/>
          <w:szCs w:val="24"/>
          <w:lang w:eastAsia="pl-PL"/>
        </w:rPr>
      </w:pPr>
    </w:p>
    <w:p w:rsidR="003109F0" w:rsidRDefault="003109F0" w:rsidP="003109F0">
      <w:pPr>
        <w:spacing w:after="0" w:line="240" w:lineRule="auto"/>
        <w:rPr>
          <w:rFonts w:ascii="Times New Roman" w:eastAsia="Times New Roman" w:hAnsi="Times New Roman" w:cs="Times New Roman"/>
          <w:b/>
          <w:bCs/>
          <w:i/>
          <w:color w:val="000000"/>
          <w:sz w:val="20"/>
          <w:szCs w:val="20"/>
          <w:lang w:eastAsia="pl-PL"/>
        </w:rPr>
      </w:pPr>
    </w:p>
    <w:p w:rsidR="003109F0" w:rsidRDefault="003109F0" w:rsidP="003109F0">
      <w:pPr>
        <w:spacing w:after="0" w:line="240" w:lineRule="auto"/>
        <w:rPr>
          <w:rFonts w:ascii="Times New Roman" w:eastAsia="Times New Roman" w:hAnsi="Times New Roman" w:cs="Times New Roman"/>
          <w:b/>
          <w:bCs/>
          <w:i/>
          <w:color w:val="000000"/>
          <w:sz w:val="20"/>
          <w:szCs w:val="20"/>
          <w:lang w:eastAsia="pl-PL"/>
        </w:rPr>
      </w:pPr>
    </w:p>
    <w:p w:rsidR="003109F0" w:rsidRDefault="003109F0" w:rsidP="003109F0">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3109F0" w:rsidRDefault="003109F0" w:rsidP="003109F0">
      <w:pPr>
        <w:spacing w:after="0" w:line="240" w:lineRule="auto"/>
        <w:jc w:val="both"/>
        <w:rPr>
          <w:rFonts w:ascii="Times New Roman" w:eastAsia="Times New Roman" w:hAnsi="Times New Roman" w:cs="Times New Roman"/>
          <w:b/>
          <w:bCs/>
          <w:color w:val="000000"/>
          <w:sz w:val="20"/>
          <w:szCs w:val="20"/>
          <w:lang w:eastAsia="pl-PL"/>
        </w:rPr>
      </w:pPr>
    </w:p>
    <w:p w:rsidR="003109F0" w:rsidRDefault="003109F0" w:rsidP="003109F0">
      <w:pPr>
        <w:spacing w:after="0" w:line="240" w:lineRule="auto"/>
        <w:rPr>
          <w:rFonts w:ascii="Times New Roman" w:eastAsia="Times New Roman" w:hAnsi="Times New Roman" w:cs="Times New Roman"/>
          <w:b/>
          <w:bCs/>
          <w:color w:val="000000"/>
          <w:sz w:val="20"/>
          <w:szCs w:val="20"/>
          <w:lang w:eastAsia="pl-PL"/>
        </w:rPr>
      </w:pPr>
    </w:p>
    <w:p w:rsidR="003109F0" w:rsidRDefault="003109F0" w:rsidP="003109F0">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3109F0" w:rsidRDefault="003109F0" w:rsidP="003109F0">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3109F0" w:rsidTr="003109F0">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3109F0" w:rsidRDefault="003109F0">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xml:space="preserve">. </w:t>
            </w:r>
            <w:r>
              <w:rPr>
                <w:rFonts w:ascii="Times New Roman" w:eastAsia="Calibri" w:hAnsi="Times New Roman" w:cs="Times New Roman"/>
                <w:b/>
                <w:sz w:val="20"/>
                <w:szCs w:val="20"/>
                <w:lang w:val="en-US"/>
              </w:rPr>
              <w:t>Budowa wieży widokowej w Mniszewie - fundamenty</w:t>
            </w:r>
          </w:p>
        </w:tc>
      </w:tr>
    </w:tbl>
    <w:p w:rsidR="003109F0" w:rsidRDefault="003109F0" w:rsidP="003109F0">
      <w:pPr>
        <w:spacing w:after="0" w:line="240" w:lineRule="auto"/>
        <w:rPr>
          <w:rFonts w:ascii="Times New Roman" w:eastAsia="Times New Roman" w:hAnsi="Times New Roman" w:cs="Times New Roman"/>
          <w:color w:val="000000"/>
          <w:sz w:val="20"/>
          <w:szCs w:val="20"/>
          <w:lang w:eastAsia="pl-PL"/>
        </w:rPr>
      </w:pPr>
    </w:p>
    <w:p w:rsidR="003109F0" w:rsidRDefault="003109F0" w:rsidP="003109F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09F0" w:rsidRDefault="003109F0" w:rsidP="003109F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09F0" w:rsidRDefault="003109F0" w:rsidP="003109F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09F0" w:rsidRDefault="003109F0" w:rsidP="003109F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09F0" w:rsidRDefault="003109F0" w:rsidP="003109F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09F0" w:rsidRDefault="003109F0" w:rsidP="003109F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09F0" w:rsidRDefault="003109F0" w:rsidP="003109F0">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109F0" w:rsidRDefault="003109F0" w:rsidP="003109F0">
      <w:pPr>
        <w:spacing w:after="0" w:line="240" w:lineRule="auto"/>
        <w:ind w:left="5664"/>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Zatwierdzam w dniu 14.08</w:t>
      </w:r>
      <w:r>
        <w:rPr>
          <w:rFonts w:ascii="Times New Roman" w:eastAsia="Times New Roman" w:hAnsi="Times New Roman" w:cs="Times New Roman"/>
          <w:bCs/>
          <w:i/>
          <w:sz w:val="20"/>
          <w:szCs w:val="20"/>
          <w:lang w:eastAsia="pl-PL"/>
        </w:rPr>
        <w:t>.</w:t>
      </w:r>
      <w:r>
        <w:rPr>
          <w:rFonts w:ascii="Times New Roman" w:eastAsia="Times New Roman" w:hAnsi="Times New Roman" w:cs="Times New Roman"/>
          <w:bCs/>
          <w:iCs/>
          <w:sz w:val="20"/>
          <w:szCs w:val="20"/>
          <w:lang w:eastAsia="pl-PL"/>
        </w:rPr>
        <w:t>2017r</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3109F0" w:rsidRDefault="003109F0" w:rsidP="003109F0">
      <w:pPr>
        <w:spacing w:after="0" w:line="240" w:lineRule="auto"/>
        <w:ind w:left="5664"/>
        <w:rPr>
          <w:rFonts w:ascii="Times New Roman" w:eastAsia="Times New Roman" w:hAnsi="Times New Roman" w:cs="Times New Roman"/>
          <w:bCs/>
          <w:i/>
          <w:sz w:val="20"/>
          <w:szCs w:val="20"/>
          <w:lang w:eastAsia="pl-PL"/>
        </w:rPr>
      </w:pPr>
    </w:p>
    <w:p w:rsidR="003109F0" w:rsidRDefault="003109F0" w:rsidP="003109F0">
      <w:pPr>
        <w:spacing w:after="0" w:line="240" w:lineRule="auto"/>
        <w:ind w:left="5664"/>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3109F0" w:rsidRDefault="003109F0" w:rsidP="003109F0">
      <w:pPr>
        <w:spacing w:after="0" w:line="240" w:lineRule="auto"/>
        <w:ind w:left="5664"/>
        <w:rPr>
          <w:rFonts w:ascii="Times New Roman" w:eastAsia="Times New Roman" w:hAnsi="Times New Roman" w:cs="Times New Roman"/>
          <w:bCs/>
          <w:i/>
          <w:sz w:val="20"/>
          <w:szCs w:val="20"/>
          <w:lang w:eastAsia="pl-PL"/>
        </w:rPr>
      </w:pPr>
    </w:p>
    <w:p w:rsidR="003109F0" w:rsidRDefault="003109F0" w:rsidP="003109F0">
      <w:pPr>
        <w:spacing w:after="0" w:line="240" w:lineRule="auto"/>
        <w:ind w:left="5664"/>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3109F0" w:rsidRDefault="003109F0" w:rsidP="003109F0">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3109F0" w:rsidRDefault="003109F0" w:rsidP="003109F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109F0" w:rsidRDefault="003109F0" w:rsidP="003109F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109F0" w:rsidRDefault="003109F0" w:rsidP="003109F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109F0" w:rsidRDefault="003109F0" w:rsidP="003109F0">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109F0" w:rsidRDefault="003109F0" w:rsidP="003109F0">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ul.Saperów 24 </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3109F0" w:rsidRDefault="003109F0" w:rsidP="003109F0">
      <w:pPr>
        <w:spacing w:after="0" w:line="240" w:lineRule="auto"/>
        <w:rPr>
          <w:rFonts w:ascii="Times New Roman" w:eastAsia="Times New Roman" w:hAnsi="Times New Roman" w:cs="Times New Roman"/>
          <w:bCs/>
          <w:sz w:val="20"/>
          <w:szCs w:val="20"/>
          <w:lang w:eastAsia="pl-PL"/>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II. Tryb udzielenia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3109F0" w:rsidRDefault="003109F0" w:rsidP="003109F0">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3109F0" w:rsidRDefault="003109F0" w:rsidP="003109F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3109F0" w:rsidRDefault="003109F0" w:rsidP="003109F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3109F0" w:rsidRDefault="003109F0" w:rsidP="003109F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3109F0" w:rsidRDefault="003109F0" w:rsidP="003109F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3109F0" w:rsidRDefault="003109F0" w:rsidP="003109F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3109F0" w:rsidRDefault="003109F0" w:rsidP="003109F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3109F0" w:rsidRDefault="003109F0" w:rsidP="003109F0">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Przedmiot zamówienia zgodnie z opisem  jest:</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hAnsi="Times New Roman" w:cs="Times New Roman"/>
          <w:sz w:val="20"/>
          <w:szCs w:val="20"/>
        </w:rPr>
        <w:t>Budowa wieży widokowej w Mniszewie - fundamenty</w:t>
      </w:r>
      <w:r>
        <w:rPr>
          <w:rFonts w:ascii="Times New Roman" w:eastAsia="CIDFont+F2" w:hAnsi="Times New Roman" w:cs="Times New Roman"/>
          <w:sz w:val="20"/>
          <w:szCs w:val="20"/>
        </w:rPr>
        <w:t xml:space="preserve"> </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Miejscowość Mniszew położona jest w gminie Magnuszew, 14 km na północny – wschód</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od Warki, przy ujściu rzeki Pilicy do Wisły.</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Działka nr ew. 1690/1 na której zlokalizowano projektowaną wieżę, usytuowana jest przy</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drodze krajowej nr 79 z Warszawy przez Górę Kalwarię, Magnuszew, do Kozienic</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i Sandomierza – działka stanowi teren Skansenu Bojowego 1 Armii Wojska Polskiego w</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Mniszewie.</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Teren działki ograniczony jest od północnego – wschodu jezdnią drogi krajowej nr 79 oraz</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zabudowaniami (wtopionymi u podstawy skorupy wydmy) Centrum Kultury i Tradycji przy</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Skansenie Bojowym 1 Armii Wojska Polskiego w Mniszewie.</w:t>
      </w:r>
    </w:p>
    <w:p w:rsidR="003109F0" w:rsidRDefault="003109F0" w:rsidP="003109F0">
      <w:pPr>
        <w:spacing w:line="252" w:lineRule="auto"/>
        <w:jc w:val="both"/>
        <w:rPr>
          <w:rFonts w:ascii="Times New Roman" w:eastAsia="CIDFont+F2" w:hAnsi="Times New Roman" w:cs="Times New Roman"/>
          <w:sz w:val="20"/>
          <w:szCs w:val="20"/>
        </w:rPr>
      </w:pPr>
      <w:r>
        <w:rPr>
          <w:rFonts w:ascii="Times New Roman" w:eastAsia="CIDFont+F2" w:hAnsi="Times New Roman" w:cs="Times New Roman"/>
          <w:sz w:val="20"/>
          <w:szCs w:val="20"/>
        </w:rPr>
        <w:t>Pozostałą część działki stanowi teren zalesiony.</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Wieżę widokową usytuowano na szczycie wydmy – różnica wysokości pomiędzy podstawą</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wydmy (przy drodze krajowej nr 79) a szczytem wynosi 11,50 m.</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Wejście na wydmę odbywa się reprezentacyjnymi schodami terenowymi z parkingu przy</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budynku Centrum Kultury i Tradycji.</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Otoczenie terenu wokół projektowanej wieży widokowej stanowi:</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 od północnego – wschodu, budynek Centrum Kultury i Tradycji – Skansen Bojowy I Armii</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Wojska Polskiego oraz schody terenowe – wejście na szczyt wydmy,</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 od północy, u podnóża skarpy – plac ceremonialno – ekspozycyjny tradycji I Armii Wojska</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Polskiego,</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 od południa i zachodu, teren zalesiony z obiektami militarnymi – oszalowane okopy,</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ziemianki i obiekty militarne – działa i pojazdy militarne,</w:t>
      </w:r>
    </w:p>
    <w:p w:rsidR="003109F0" w:rsidRDefault="003109F0" w:rsidP="003109F0">
      <w:pPr>
        <w:autoSpaceDE w:val="0"/>
        <w:autoSpaceDN w:val="0"/>
        <w:adjustRightInd w:val="0"/>
        <w:spacing w:after="0" w:line="240" w:lineRule="auto"/>
        <w:rPr>
          <w:rFonts w:ascii="Times New Roman" w:eastAsia="CIDFont+F2" w:hAnsi="Times New Roman" w:cs="Times New Roman"/>
          <w:sz w:val="20"/>
          <w:szCs w:val="20"/>
        </w:rPr>
      </w:pPr>
      <w:r>
        <w:rPr>
          <w:rFonts w:ascii="Times New Roman" w:eastAsia="CIDFont+F2" w:hAnsi="Times New Roman" w:cs="Times New Roman"/>
          <w:sz w:val="20"/>
          <w:szCs w:val="20"/>
        </w:rPr>
        <w:t>Najbliższe otoczenie projektowanej wieży stanowią istniejące ciągi piesze – chodniki z kostki</w:t>
      </w:r>
    </w:p>
    <w:p w:rsidR="003109F0" w:rsidRDefault="003109F0" w:rsidP="003109F0">
      <w:pPr>
        <w:spacing w:line="252" w:lineRule="auto"/>
        <w:jc w:val="both"/>
        <w:rPr>
          <w:rFonts w:ascii="Times New Roman" w:eastAsia="Calibri" w:hAnsi="Times New Roman" w:cs="Times New Roman"/>
          <w:sz w:val="20"/>
          <w:szCs w:val="20"/>
        </w:rPr>
      </w:pPr>
      <w:r>
        <w:rPr>
          <w:rFonts w:ascii="Times New Roman" w:eastAsia="CIDFont+F2" w:hAnsi="Times New Roman" w:cs="Times New Roman"/>
          <w:sz w:val="20"/>
          <w:szCs w:val="20"/>
        </w:rPr>
        <w:t>brukowej betonowej oraz drzewa – sosny i brzoza.</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Szczegółowym opisem przedmiotu Zamówienia będącym integralną częścią SIWZ, są : szczegółowa specyfikacja techniczna wraz z załączonym przedmiarem robót. </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Przedmiot umowy wykonany zostanie z materiałów dostarczonych przez Wykonawcę. Materiały powinny odpowiadać wymaganiom określonym przepisami o wyrobach budowlanych oraz wymaganiom określonym w dokumentacji projektowej.</w:t>
      </w:r>
    </w:p>
    <w:p w:rsidR="003109F0" w:rsidRDefault="003109F0" w:rsidP="003109F0">
      <w:pPr>
        <w:spacing w:after="0" w:line="240" w:lineRule="auto"/>
        <w:rPr>
          <w:rFonts w:ascii="Times New Roman" w:eastAsia="Times New Roman" w:hAnsi="Times New Roman" w:cs="Times New Roman"/>
          <w:bCs/>
          <w:sz w:val="20"/>
          <w:szCs w:val="20"/>
          <w:lang w:eastAsia="pl-PL"/>
        </w:rPr>
      </w:pPr>
    </w:p>
    <w:p w:rsidR="003109F0" w:rsidRDefault="003109F0" w:rsidP="003109F0">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3109F0" w:rsidRDefault="003109F0" w:rsidP="003109F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Pr>
          <w:rFonts w:ascii="Times New Roman" w:eastAsia="Calibri" w:hAnsi="Times New Roman" w:cs="Times New Roman"/>
          <w:color w:val="000000"/>
          <w:sz w:val="20"/>
          <w:szCs w:val="20"/>
          <w:lang w:val="en-US"/>
        </w:rPr>
        <w:t>Zamawiający nie dopuszcza możliwości składania ofert częściowych .</w:t>
      </w:r>
    </w:p>
    <w:p w:rsidR="003109F0" w:rsidRDefault="003109F0" w:rsidP="003109F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nie dopuszcza możliwości składania ofert wariantowych</w:t>
      </w: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3109F0" w:rsidRDefault="003109F0" w:rsidP="003109F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w:t>
      </w:r>
    </w:p>
    <w:p w:rsidR="003109F0" w:rsidRDefault="003109F0" w:rsidP="003109F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Dodatkowe informacje dot. zamówie</w:t>
      </w:r>
      <w:r>
        <w:rPr>
          <w:rFonts w:ascii="Times New Roman" w:hAnsi="Times New Roman" w:cs="Times New Roman"/>
          <w:color w:val="000000"/>
          <w:sz w:val="20"/>
          <w:szCs w:val="20"/>
          <w:highlight w:val="white"/>
        </w:rPr>
        <w:t xml:space="preserve">ń uzupełniających, określenie zakresu oraz warunków udzielenia zamówień </w:t>
      </w:r>
      <w:r>
        <w:rPr>
          <w:rFonts w:ascii="Times New Roman" w:hAnsi="Times New Roman" w:cs="Times New Roman"/>
          <w:color w:val="000000"/>
          <w:sz w:val="20"/>
          <w:szCs w:val="20"/>
          <w:highlight w:val="white"/>
        </w:rPr>
        <w:tab/>
        <w:t>uzupełniających itp</w:t>
      </w: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3109F0" w:rsidRDefault="003109F0" w:rsidP="003109F0">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white"/>
        </w:rPr>
        <w:t>wykonanie części zamówienia podwykonawcy.</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3109F0" w:rsidRDefault="003109F0" w:rsidP="003109F0">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3109F0" w:rsidRDefault="003109F0" w:rsidP="003109F0">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strike/>
          <w:color w:val="000000"/>
          <w:sz w:val="20"/>
          <w:szCs w:val="20"/>
          <w:lang w:val="en-US"/>
        </w:rPr>
        <w:t xml:space="preserve">   </w:t>
      </w:r>
      <w:r>
        <w:rPr>
          <w:rFonts w:ascii="Times New Roman" w:hAnsi="Times New Roman" w:cs="Times New Roman"/>
          <w:b/>
          <w:color w:val="000000"/>
          <w:spacing w:val="-5"/>
          <w:sz w:val="20"/>
          <w:szCs w:val="20"/>
        </w:rPr>
        <w:t>wykonywanie prac obj</w:t>
      </w:r>
      <w:r>
        <w:rPr>
          <w:rFonts w:ascii="Times New Roman" w:eastAsia="Times New Roman" w:hAnsi="Times New Roman" w:cs="Times New Roman"/>
          <w:b/>
          <w:color w:val="000000"/>
          <w:spacing w:val="-5"/>
          <w:sz w:val="20"/>
          <w:szCs w:val="20"/>
        </w:rPr>
        <w:t xml:space="preserve">ętych zakresem </w:t>
      </w:r>
      <w:r>
        <w:rPr>
          <w:rFonts w:ascii="Times New Roman" w:eastAsia="Times New Roman" w:hAnsi="Times New Roman" w:cs="Times New Roman"/>
          <w:b/>
          <w:color w:val="000000"/>
          <w:spacing w:val="-5"/>
          <w:sz w:val="20"/>
          <w:szCs w:val="20"/>
        </w:rPr>
        <w:lastRenderedPageBreak/>
        <w:t xml:space="preserve">zamówienia w tym prac </w:t>
      </w:r>
      <w:r>
        <w:rPr>
          <w:rFonts w:ascii="Times New Roman" w:hAnsi="Times New Roman" w:cs="Times New Roman"/>
          <w:b/>
          <w:color w:val="000000"/>
          <w:spacing w:val="-5"/>
          <w:sz w:val="20"/>
          <w:szCs w:val="20"/>
        </w:rPr>
        <w:t>fizycznych – budowlanych oraz obsługi sprz</w:t>
      </w:r>
      <w:r>
        <w:rPr>
          <w:rFonts w:ascii="Times New Roman" w:eastAsia="Times New Roman" w:hAnsi="Times New Roman" w:cs="Times New Roman"/>
          <w:b/>
          <w:color w:val="000000"/>
          <w:spacing w:val="-5"/>
          <w:sz w:val="20"/>
          <w:szCs w:val="20"/>
        </w:rPr>
        <w:t xml:space="preserve">ętu  jeżeli wykonywanie tych czynności polega na wykonywaniu pracy w </w:t>
      </w:r>
      <w:r>
        <w:rPr>
          <w:rFonts w:ascii="Times New Roman" w:eastAsia="Times New Roman" w:hAnsi="Times New Roman" w:cs="Times New Roman"/>
          <w:b/>
          <w:color w:val="000000"/>
          <w:sz w:val="20"/>
          <w:szCs w:val="20"/>
        </w:rPr>
        <w:t>rozumieniu przepisów kodeksu pracy.</w:t>
      </w:r>
    </w:p>
    <w:p w:rsidR="003109F0" w:rsidRDefault="003109F0" w:rsidP="003109F0">
      <w:pPr>
        <w:shd w:val="clear" w:color="auto" w:fill="FFFFFF"/>
        <w:tabs>
          <w:tab w:val="left" w:pos="360"/>
        </w:tabs>
        <w:spacing w:line="240" w:lineRule="auto"/>
        <w:ind w:right="691"/>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3109F0" w:rsidRDefault="003109F0" w:rsidP="003109F0">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t>
      </w:r>
      <w:r>
        <w:rPr>
          <w:rFonts w:ascii="Times New Roman" w:hAnsi="Times New Roman" w:cs="Times New Roman"/>
          <w:b/>
          <w:color w:val="000000"/>
          <w:spacing w:val="-5"/>
          <w:sz w:val="20"/>
          <w:szCs w:val="20"/>
        </w:rPr>
        <w:t>Wykonawca sk</w:t>
      </w:r>
      <w:r>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b/>
          <w:color w:val="000000"/>
          <w:spacing w:val="-4"/>
          <w:sz w:val="20"/>
          <w:szCs w:val="20"/>
        </w:rPr>
        <w:t>mowa w zdaniu poprzedzającym.</w:t>
      </w:r>
      <w:r>
        <w:rPr>
          <w:rFonts w:ascii="Times New Roman" w:eastAsia="Times New Roman" w:hAnsi="Times New Roman" w:cs="Times New Roman"/>
          <w:color w:val="000000"/>
          <w:spacing w:val="-4"/>
          <w:sz w:val="20"/>
          <w:szCs w:val="20"/>
        </w:rPr>
        <w:t xml:space="preserve">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3109F0" w:rsidRDefault="003109F0" w:rsidP="003109F0">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3109F0" w:rsidRDefault="003109F0" w:rsidP="003109F0">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3109F0" w:rsidRDefault="003109F0" w:rsidP="003109F0">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3109F0" w:rsidRDefault="003109F0" w:rsidP="003109F0">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3109F0" w:rsidRDefault="003109F0" w:rsidP="003109F0">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3109F0" w:rsidRDefault="003109F0" w:rsidP="003109F0">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3109F0" w:rsidRDefault="003109F0" w:rsidP="003109F0">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3109F0" w:rsidRDefault="003109F0" w:rsidP="003109F0">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3109F0" w:rsidRDefault="003109F0" w:rsidP="003109F0">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lang w:val="en-US"/>
        </w:rPr>
        <w:t xml:space="preserve"> Wymagania organizacyjne - </w:t>
      </w:r>
      <w:r>
        <w:rPr>
          <w:rFonts w:ascii="Times New Roman" w:hAnsi="Times New Roman" w:cs="Times New Roman"/>
          <w:b/>
          <w:color w:val="000000"/>
          <w:sz w:val="20"/>
          <w:szCs w:val="20"/>
          <w:highlight w:val="white"/>
          <w:lang w:val="en-US"/>
        </w:rPr>
        <w:t>brak</w:t>
      </w:r>
      <w:r>
        <w:rPr>
          <w:rFonts w:ascii="Times New Roman" w:hAnsi="Times New Roman" w:cs="Times New Roman"/>
          <w:color w:val="000000"/>
          <w:sz w:val="20"/>
          <w:szCs w:val="20"/>
          <w:highlight w:val="white"/>
          <w:lang w:val="en-US"/>
        </w:rPr>
        <w:t xml:space="preserve"> (</w:t>
      </w:r>
      <w:r>
        <w:rPr>
          <w:rFonts w:ascii="Times New Roman" w:hAnsi="Times New Roman" w:cs="Times New Roman"/>
          <w:sz w:val="20"/>
          <w:szCs w:val="20"/>
          <w:highlight w:val="white"/>
          <w:lang w:val="en-US"/>
        </w:rPr>
        <w:t>wymagania organizacyjne zwi</w:t>
      </w:r>
      <w:r>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Pr>
          <w:rFonts w:ascii="Times New Roman" w:hAnsi="Times New Roman" w:cs="Times New Roman"/>
          <w:sz w:val="20"/>
          <w:szCs w:val="20"/>
        </w:rPr>
        <w:t>)</w:t>
      </w:r>
    </w:p>
    <w:p w:rsidR="003109F0" w:rsidRDefault="003109F0" w:rsidP="003109F0">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lang w:val="en-US"/>
        </w:rPr>
        <w:t>10</w:t>
      </w:r>
      <w:r>
        <w:rPr>
          <w:rFonts w:ascii="Times New Roman" w:hAnsi="Times New Roman" w:cs="Times New Roman"/>
          <w:color w:val="000000"/>
          <w:sz w:val="20"/>
          <w:szCs w:val="20"/>
          <w:lang w:val="en-US"/>
        </w:rPr>
        <w:t xml:space="preserve"> Wymagania dot. Gwarancji -  </w:t>
      </w:r>
      <w:r>
        <w:rPr>
          <w:rFonts w:ascii="Times New Roman" w:hAnsi="Times New Roman" w:cs="Times New Roman"/>
          <w:color w:val="000000"/>
          <w:sz w:val="20"/>
          <w:szCs w:val="20"/>
          <w:highlight w:val="white"/>
          <w:lang w:val="en-US"/>
        </w:rPr>
        <w:t xml:space="preserve">Okres gwarancji </w:t>
      </w:r>
      <w:r>
        <w:rPr>
          <w:rFonts w:ascii="Times New Roman" w:hAnsi="Times New Roman" w:cs="Times New Roman"/>
          <w:b/>
          <w:color w:val="000000"/>
          <w:sz w:val="20"/>
          <w:szCs w:val="20"/>
          <w:highlight w:val="white"/>
        </w:rPr>
        <w:t>36 miesięcy</w:t>
      </w:r>
      <w:r>
        <w:rPr>
          <w:rFonts w:ascii="Times New Roman" w:hAnsi="Times New Roman" w:cs="Times New Roman"/>
          <w:color w:val="000000"/>
          <w:sz w:val="20"/>
          <w:szCs w:val="20"/>
          <w:highlight w:val="white"/>
        </w:rPr>
        <w:t xml:space="preserve"> </w:t>
      </w:r>
      <w:r>
        <w:rPr>
          <w:rFonts w:ascii="Times New Roman" w:hAnsi="Times New Roman" w:cs="Times New Roman"/>
          <w:color w:val="000000"/>
          <w:sz w:val="20"/>
          <w:szCs w:val="20"/>
        </w:rPr>
        <w:t xml:space="preserve">licząc od daty wskazanej w protokole odbioru końcowego. </w:t>
      </w:r>
    </w:p>
    <w:p w:rsidR="003109F0" w:rsidRDefault="003109F0" w:rsidP="003109F0">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 Przeglądy będą odbywały się minimum raz w roku, chyba że gwarancja producenta danego materiału lub urządzenia wymaga częstszych przeglądów gwarancyjnych.</w:t>
      </w:r>
    </w:p>
    <w:p w:rsidR="003109F0" w:rsidRDefault="003109F0" w:rsidP="003109F0">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3109F0" w:rsidRDefault="003109F0" w:rsidP="003109F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sz w:val="20"/>
          <w:szCs w:val="20"/>
          <w:lang w:val="en-US"/>
        </w:rPr>
        <w:t xml:space="preserve">Kody Wspólnego Słownika Zamówień: </w:t>
      </w:r>
      <w:r>
        <w:rPr>
          <w:rFonts w:ascii="Times New Roman" w:eastAsia="Times New Roman" w:hAnsi="Times New Roman" w:cs="Times New Roman"/>
          <w:b/>
          <w:bCs/>
          <w:sz w:val="20"/>
          <w:szCs w:val="20"/>
          <w:lang w:eastAsia="pl-PL"/>
        </w:rPr>
        <w:t xml:space="preserve">45223000-6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b/>
          <w:bCs/>
          <w:color w:val="000000"/>
          <w:sz w:val="20"/>
          <w:szCs w:val="20"/>
          <w:lang w:val="en-US"/>
        </w:rPr>
        <w:t xml:space="preserve">IV. Termin wykonania zamówienia - </w:t>
      </w:r>
      <w:r>
        <w:rPr>
          <w:rFonts w:ascii="Times New Roman" w:eastAsia="Calibri" w:hAnsi="Times New Roman" w:cs="Times New Roman"/>
          <w:b/>
          <w:color w:val="000000"/>
          <w:sz w:val="20"/>
          <w:szCs w:val="20"/>
          <w:highlight w:val="white"/>
        </w:rPr>
        <w:t>2017-09-</w:t>
      </w:r>
      <w:r w:rsidR="008F5813">
        <w:rPr>
          <w:rFonts w:ascii="Times New Roman" w:eastAsia="Calibri" w:hAnsi="Times New Roman" w:cs="Times New Roman"/>
          <w:b/>
          <w:color w:val="000000"/>
          <w:sz w:val="20"/>
          <w:szCs w:val="20"/>
        </w:rPr>
        <w:t>29</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3109F0" w:rsidRDefault="003109F0" w:rsidP="003109F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3109F0" w:rsidRDefault="003109F0" w:rsidP="003109F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lastRenderedPageBreak/>
        <w:t>zamawiaj</w:t>
      </w:r>
      <w:r>
        <w:rPr>
          <w:rFonts w:ascii="Times New Roman" w:eastAsia="Calibri" w:hAnsi="Times New Roman" w:cs="Times New Roman"/>
          <w:color w:val="000000"/>
          <w:sz w:val="20"/>
          <w:szCs w:val="20"/>
          <w:highlight w:val="white"/>
        </w:rPr>
        <w:t>ący nie wyznacza szczegółowego warunku w tym zakresie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3109F0" w:rsidRDefault="003109F0" w:rsidP="003109F0">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2 robót o podobnym zakresie, technologii i każda wartości min.</w:t>
      </w:r>
      <w:bookmarkStart w:id="0" w:name="_GoBack"/>
      <w:bookmarkEnd w:id="0"/>
      <w:r>
        <w:rPr>
          <w:rFonts w:ascii="Times New Roman" w:eastAsia="Times New Roman" w:hAnsi="Times New Roman" w:cs="Times New Roman"/>
          <w:b/>
          <w:bCs/>
          <w:sz w:val="20"/>
          <w:szCs w:val="20"/>
          <w:lang w:eastAsia="pl-PL"/>
        </w:rPr>
        <w:t>40 tyś.zł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Pr>
          <w:rFonts w:ascii="Times New Roman" w:eastAsia="Calibri" w:hAnsi="Times New Roman" w:cs="Times New Roman"/>
          <w:b/>
          <w:color w:val="000000"/>
          <w:sz w:val="20"/>
          <w:szCs w:val="20"/>
          <w:lang w:val="en-US"/>
        </w:rPr>
        <w:t>W niniejszym post</w:t>
      </w:r>
      <w:r>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Pr>
          <w:rFonts w:ascii="Times New Roman" w:eastAsia="Calibri" w:hAnsi="Times New Roman" w:cs="Times New Roman"/>
          <w:color w:val="000000"/>
          <w:sz w:val="20"/>
          <w:szCs w:val="20"/>
        </w:rPr>
        <w:t>.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 udziału w niniejszym postępowaniu wyklucza się wykonawców, którzy podlegają wykluczeniu na podstawie </w:t>
      </w:r>
      <w:r>
        <w:rPr>
          <w:rFonts w:ascii="Times New Roman" w:eastAsia="Calibri" w:hAnsi="Times New Roman" w:cs="Times New Roman"/>
          <w:color w:val="000000"/>
          <w:sz w:val="20"/>
          <w:szCs w:val="20"/>
          <w:lang w:val="en-US"/>
        </w:rPr>
        <w:lastRenderedPageBreak/>
        <w:t>art. 24 ust. 1 ustawy Pzp.</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 post</w:t>
      </w:r>
      <w:r>
        <w:rPr>
          <w:rFonts w:ascii="Times New Roman" w:eastAsia="Calibri" w:hAnsi="Times New Roman" w:cs="Times New Roman"/>
          <w:color w:val="000000"/>
          <w:sz w:val="20"/>
          <w:szCs w:val="20"/>
          <w:highlight w:val="white"/>
        </w:rPr>
        <w:t>ępowania o udzielenie zamówienia wyklucza się również wykonawcę:</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stosunku do którego otwarto likwidacj</w:t>
      </w:r>
      <w:r>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w sposób zawiniony powa</w:t>
      </w:r>
      <w:r>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a) zamawiającym,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b) osobami uprawnionymi do reprezentowania zamawiającego,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c) członkami komisji przetargowej,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Pr>
          <w:rFonts w:ascii="Times New Roman" w:eastAsia="Calibri"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z przyczyn le</w:t>
      </w:r>
      <w:r>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Pr>
          <w:rFonts w:ascii="Times New Roman" w:eastAsia="Calibri"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b</w:t>
      </w:r>
      <w:r>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eastAsia="Calibri"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Pr>
          <w:rFonts w:ascii="Times New Roman" w:eastAsia="Calibri"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wobec którego wydano ostateczn</w:t>
      </w:r>
      <w:r>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Pr>
          <w:rFonts w:ascii="Times New Roman" w:eastAsia="Calibri"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naruszy</w:t>
      </w:r>
      <w:r>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6. Ofertę wykonawcy wykluczonego uznaje się za odrzuconą. Zamawiający może wykluczyć Wykonawcę na każdym etapie postępowania o udzielenie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zawiera błędy w obliczeniu ceny lub kosztu.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Formularz ofertowy - wypełniony i podpisany przez wykonawcę</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Wzór umowy- parafowany przez wykonawcę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3109F0" w:rsidRDefault="003109F0" w:rsidP="003109F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Zobowiązania innego podmiotu do oddania do dyspozycji Wykonawcy niezbędnych zasobów na potrzeby wykonania zamówienia</w:t>
      </w:r>
    </w:p>
    <w:p w:rsidR="003109F0" w:rsidRDefault="003109F0" w:rsidP="003109F0">
      <w:pPr>
        <w:widowControl w:val="0"/>
        <w:autoSpaceDE w:val="0"/>
        <w:autoSpaceDN w:val="0"/>
        <w:adjustRightInd w:val="0"/>
        <w:spacing w:after="0" w:line="240" w:lineRule="auto"/>
        <w:jc w:val="both"/>
        <w:rPr>
          <w:rFonts w:ascii="Times New Roman" w:hAnsi="Times New Roman" w:cs="Times New Roman"/>
          <w:strike/>
          <w:sz w:val="20"/>
          <w:szCs w:val="20"/>
        </w:rPr>
      </w:pPr>
      <w:r>
        <w:rPr>
          <w:rFonts w:ascii="Times New Roman" w:eastAsia="Calibri" w:hAnsi="Times New Roman" w:cs="Times New Roman"/>
          <w:color w:val="000000"/>
          <w:sz w:val="20"/>
          <w:szCs w:val="20"/>
        </w:rPr>
        <w:t xml:space="preserve">7) </w:t>
      </w:r>
      <w:r>
        <w:rPr>
          <w:rFonts w:ascii="Times New Roman" w:eastAsia="Calibri" w:hAnsi="Times New Roman" w:cs="Times New Roman"/>
          <w:color w:val="000000"/>
          <w:sz w:val="20"/>
          <w:szCs w:val="20"/>
          <w:lang w:val="en-US"/>
        </w:rPr>
        <w:t>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lastRenderedPageBreak/>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spacing w:after="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1)  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punkcie VII.2 ppkt. 1), sk</w:t>
      </w:r>
      <w:r>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b)</w:t>
      </w:r>
      <w:r>
        <w:rPr>
          <w:rFonts w:ascii="Times New Roman" w:eastAsia="Calibri" w:hAnsi="Times New Roman" w:cs="Times New Roman"/>
          <w:color w:val="000000"/>
          <w:sz w:val="20"/>
          <w:szCs w:val="20"/>
          <w:lang w:val="en-US"/>
        </w:rPr>
        <w:t xml:space="preserve"> punkcie VII.2 ppkt. </w:t>
      </w:r>
      <w:r>
        <w:rPr>
          <w:rFonts w:ascii="Times New Roman" w:eastAsia="Calibri" w:hAnsi="Times New Roman" w:cs="Times New Roman"/>
          <w:color w:val="000000"/>
          <w:sz w:val="20"/>
          <w:szCs w:val="20"/>
          <w:highlight w:val="white"/>
          <w:lang w:val="en-US"/>
        </w:rPr>
        <w:t>2) i 3)</w:t>
      </w:r>
      <w:r>
        <w:rPr>
          <w:rFonts w:ascii="Times New Roman" w:eastAsia="Calibri" w:hAnsi="Times New Roman" w:cs="Times New Roman"/>
          <w:color w:val="000000"/>
          <w:sz w:val="20"/>
          <w:szCs w:val="20"/>
          <w:lang w:val="en-US"/>
        </w:rPr>
        <w:t xml:space="preserve">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c)</w:t>
      </w:r>
      <w:r>
        <w:rPr>
          <w:rFonts w:ascii="Times New Roman" w:eastAsia="Calibri" w:hAnsi="Times New Roman" w:cs="Times New Roman"/>
          <w:color w:val="000000"/>
          <w:sz w:val="20"/>
          <w:szCs w:val="20"/>
          <w:lang w:val="en-US"/>
        </w:rPr>
        <w:t xml:space="preserve"> punkcie VII.2 ppkt. 4)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 Je</w:t>
      </w:r>
      <w:r>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w:t>
      </w:r>
      <w:r>
        <w:rPr>
          <w:rFonts w:ascii="Times New Roman" w:eastAsia="Calibri" w:hAnsi="Times New Roman" w:cs="Times New Roman"/>
          <w:color w:val="000000"/>
          <w:sz w:val="20"/>
          <w:szCs w:val="20"/>
          <w:lang w:val="en-US"/>
        </w:rPr>
        <w:t xml:space="preserve"> dla ka</w:t>
      </w:r>
      <w:r>
        <w:rPr>
          <w:rFonts w:ascii="Times New Roman" w:eastAsia="Calibri" w:hAnsi="Times New Roman" w:cs="Times New Roman"/>
          <w:color w:val="000000"/>
          <w:sz w:val="20"/>
          <w:szCs w:val="20"/>
        </w:rPr>
        <w:t>żdego wykonawcy z osobna, pozostałe dokumenty składane są wspólnie.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2., 3., 4., 5</w:t>
      </w:r>
      <w:r>
        <w:rPr>
          <w:rFonts w:ascii="Times New Roman" w:eastAsia="Calibri" w:hAnsi="Times New Roman" w:cs="Times New Roman"/>
          <w:color w:val="000000"/>
          <w:sz w:val="20"/>
          <w:szCs w:val="20"/>
          <w:lang w:val="en-US"/>
        </w:rPr>
        <w:t xml:space="preserve"> .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Pr>
          <w:rFonts w:ascii="Times New Roman" w:eastAsia="Calibri" w:hAnsi="Times New Roman" w:cs="Times New Roman"/>
          <w:color w:val="000000"/>
          <w:sz w:val="20"/>
          <w:szCs w:val="20"/>
          <w:highlight w:val="white"/>
          <w:lang w:val="en-US"/>
        </w:rPr>
        <w:t>1 - 9</w:t>
      </w:r>
      <w:r>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ab/>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podany w pkt. I niniejszej specyfikacji istotnych warunków zamówienia -</w:t>
      </w:r>
      <w:r>
        <w:rPr>
          <w:rFonts w:ascii="Times New Roman" w:eastAsia="Calibri" w:hAnsi="Times New Roman" w:cs="Times New Roman"/>
          <w:color w:val="000000"/>
          <w:sz w:val="20"/>
          <w:szCs w:val="20"/>
          <w:highlight w:val="white"/>
          <w:lang w:val="en-US"/>
        </w:rPr>
        <w:t>przetargi@magnuszew.pl</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t xml:space="preserve">Stenisław Figlewicz </w:t>
      </w:r>
      <w:r>
        <w:rPr>
          <w:rFonts w:ascii="Times New Roman" w:eastAsia="Calibri" w:hAnsi="Times New Roman" w:cs="Times New Roman"/>
          <w:sz w:val="20"/>
          <w:szCs w:val="20"/>
          <w:lang w:val="en-US"/>
        </w:rPr>
        <w:tab/>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elektroniczną jest: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3109F0" w:rsidRPr="00CD5F2D" w:rsidRDefault="003109F0" w:rsidP="003109F0">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Zamawiający </w:t>
      </w:r>
      <w:r w:rsidRPr="00CD5F2D">
        <w:rPr>
          <w:rFonts w:ascii="Times New Roman" w:eastAsia="Times New Roman" w:hAnsi="Times New Roman" w:cs="Times New Roman"/>
          <w:sz w:val="20"/>
          <w:szCs w:val="20"/>
          <w:lang w:eastAsia="pl-PL"/>
        </w:rPr>
        <w:t>żąda wniesienia wadium w wysokości 500,00 zł . Wadium musi obejmować okres związania z ofertą.</w:t>
      </w:r>
    </w:p>
    <w:p w:rsidR="003109F0" w:rsidRPr="00CD5F2D" w:rsidRDefault="003109F0" w:rsidP="003109F0">
      <w:pPr>
        <w:numPr>
          <w:ilvl w:val="0"/>
          <w:numId w:val="3"/>
        </w:numPr>
        <w:spacing w:before="57" w:after="0" w:line="240" w:lineRule="atLeast"/>
        <w:jc w:val="both"/>
        <w:rPr>
          <w:rFonts w:ascii="Times New Roman" w:eastAsia="Times New Roman" w:hAnsi="Times New Roman" w:cs="Times New Roman"/>
          <w:b/>
          <w:sz w:val="20"/>
          <w:szCs w:val="20"/>
          <w:lang w:eastAsia="pl-PL"/>
        </w:rPr>
      </w:pPr>
      <w:r w:rsidRPr="00CD5F2D">
        <w:rPr>
          <w:rFonts w:ascii="Times New Roman" w:eastAsia="Times New Roman" w:hAnsi="Times New Roman" w:cs="Times New Roman"/>
          <w:b/>
          <w:sz w:val="20"/>
          <w:szCs w:val="20"/>
          <w:lang w:eastAsia="pl-PL"/>
        </w:rPr>
        <w:t>Wadium wnosi się przed upływem terminu składania ofert.</w:t>
      </w:r>
    </w:p>
    <w:p w:rsidR="003109F0" w:rsidRPr="00CD5F2D" w:rsidRDefault="003109F0" w:rsidP="003109F0">
      <w:pPr>
        <w:numPr>
          <w:ilvl w:val="0"/>
          <w:numId w:val="3"/>
        </w:numPr>
        <w:spacing w:before="57" w:after="0" w:line="24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Wadium może być wniesione w jednej lub kilku następujących formach:</w:t>
      </w:r>
    </w:p>
    <w:p w:rsidR="003109F0" w:rsidRPr="00CD5F2D" w:rsidRDefault="003109F0" w:rsidP="003109F0">
      <w:pPr>
        <w:numPr>
          <w:ilvl w:val="0"/>
          <w:numId w:val="4"/>
        </w:numPr>
        <w:spacing w:before="57" w:after="0" w:line="20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 xml:space="preserve">W pieniądzu – wpłaca się przelewem na rachunek bankowy wskazany przez Zamawiającego </w:t>
      </w:r>
    </w:p>
    <w:p w:rsidR="003109F0" w:rsidRPr="00CD5F2D" w:rsidRDefault="003109F0" w:rsidP="003109F0">
      <w:pPr>
        <w:numPr>
          <w:ilvl w:val="0"/>
          <w:numId w:val="4"/>
        </w:numPr>
        <w:spacing w:before="57" w:after="0" w:line="20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3109F0" w:rsidRPr="00CD5F2D" w:rsidRDefault="003109F0" w:rsidP="003109F0">
      <w:pPr>
        <w:numPr>
          <w:ilvl w:val="0"/>
          <w:numId w:val="4"/>
        </w:numPr>
        <w:spacing w:before="57" w:after="0" w:line="20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W gwarancjach bankowych</w:t>
      </w:r>
    </w:p>
    <w:p w:rsidR="003109F0" w:rsidRPr="00CD5F2D" w:rsidRDefault="003109F0" w:rsidP="003109F0">
      <w:pPr>
        <w:numPr>
          <w:ilvl w:val="0"/>
          <w:numId w:val="4"/>
        </w:numPr>
        <w:spacing w:before="57" w:after="0" w:line="20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W gwarancjach ubezpieczeniowych</w:t>
      </w:r>
    </w:p>
    <w:p w:rsidR="003109F0" w:rsidRPr="00CD5F2D" w:rsidRDefault="003109F0" w:rsidP="003109F0">
      <w:pPr>
        <w:numPr>
          <w:ilvl w:val="0"/>
          <w:numId w:val="4"/>
        </w:numPr>
        <w:spacing w:before="57" w:after="0" w:line="20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3109F0" w:rsidRPr="00CD5F2D" w:rsidRDefault="003109F0" w:rsidP="003109F0">
      <w:pPr>
        <w:numPr>
          <w:ilvl w:val="0"/>
          <w:numId w:val="3"/>
        </w:numPr>
        <w:spacing w:after="0" w:line="240" w:lineRule="auto"/>
        <w:ind w:left="357"/>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CD5F2D">
        <w:rPr>
          <w:rFonts w:ascii="Times New Roman" w:eastAsia="Times New Roman" w:hAnsi="Times New Roman" w:cs="Times New Roman"/>
          <w:b/>
          <w:bCs/>
          <w:sz w:val="20"/>
          <w:szCs w:val="20"/>
          <w:lang w:eastAsia="pl-PL"/>
        </w:rPr>
        <w:t xml:space="preserve">06 8002 0004 0100 2033 2001 0008 </w:t>
      </w:r>
      <w:r w:rsidRPr="00CD5F2D">
        <w:rPr>
          <w:rFonts w:ascii="Times New Roman" w:eastAsia="Times New Roman" w:hAnsi="Times New Roman" w:cs="Times New Roman"/>
          <w:sz w:val="20"/>
          <w:szCs w:val="20"/>
          <w:lang w:eastAsia="pl-PL"/>
        </w:rPr>
        <w:t xml:space="preserve">z dopiskiem: </w:t>
      </w:r>
      <w:r w:rsidRPr="00CD5F2D">
        <w:rPr>
          <w:rFonts w:ascii="Times New Roman" w:hAnsi="Times New Roman" w:cs="Times New Roman"/>
          <w:b/>
          <w:sz w:val="20"/>
          <w:szCs w:val="20"/>
        </w:rPr>
        <w:t>Budowa wieży widokowej - fundamenty</w:t>
      </w:r>
      <w:r w:rsidRPr="00CD5F2D">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3109F0" w:rsidRPr="00CD5F2D" w:rsidRDefault="003109F0" w:rsidP="003109F0">
      <w:pPr>
        <w:numPr>
          <w:ilvl w:val="0"/>
          <w:numId w:val="3"/>
        </w:numPr>
        <w:spacing w:before="57" w:after="0" w:line="240" w:lineRule="atLeast"/>
        <w:jc w:val="both"/>
        <w:rPr>
          <w:rFonts w:ascii="Times New Roman" w:eastAsia="Times New Roman" w:hAnsi="Times New Roman" w:cs="Times New Roman"/>
          <w:b/>
          <w:sz w:val="20"/>
          <w:szCs w:val="20"/>
          <w:lang w:eastAsia="pl-PL"/>
        </w:rPr>
      </w:pPr>
      <w:r w:rsidRPr="00CD5F2D">
        <w:rPr>
          <w:rFonts w:ascii="Times New Roman" w:eastAsia="Times New Roman" w:hAnsi="Times New Roman" w:cs="Times New Roman"/>
          <w:sz w:val="20"/>
          <w:szCs w:val="20"/>
          <w:lang w:eastAsia="pl-PL"/>
        </w:rPr>
        <w:t xml:space="preserve">Wadium wnoszone w pieniądzu będzie uważane za wniesione prawidłowo wówczas, </w:t>
      </w:r>
      <w:r w:rsidRPr="00CD5F2D">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3109F0" w:rsidRPr="00CD5F2D" w:rsidRDefault="003109F0" w:rsidP="003109F0">
      <w:pPr>
        <w:numPr>
          <w:ilvl w:val="0"/>
          <w:numId w:val="3"/>
        </w:numPr>
        <w:spacing w:before="57" w:after="0" w:line="24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3109F0" w:rsidRPr="00CD5F2D" w:rsidRDefault="003109F0" w:rsidP="003109F0">
      <w:pPr>
        <w:numPr>
          <w:ilvl w:val="0"/>
          <w:numId w:val="3"/>
        </w:numPr>
        <w:spacing w:before="57" w:after="0" w:line="24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3109F0" w:rsidRPr="00CD5F2D" w:rsidRDefault="003109F0" w:rsidP="003109F0">
      <w:pPr>
        <w:numPr>
          <w:ilvl w:val="0"/>
          <w:numId w:val="3"/>
        </w:numPr>
        <w:spacing w:before="57" w:after="0" w:line="24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3109F0" w:rsidRPr="00CD5F2D" w:rsidRDefault="003109F0" w:rsidP="003109F0">
      <w:pPr>
        <w:numPr>
          <w:ilvl w:val="0"/>
          <w:numId w:val="3"/>
        </w:numPr>
        <w:spacing w:before="57" w:after="0" w:line="240" w:lineRule="atLeast"/>
        <w:jc w:val="both"/>
        <w:rPr>
          <w:rFonts w:ascii="Times New Roman" w:eastAsia="Times New Roman" w:hAnsi="Times New Roman" w:cs="Times New Roman"/>
          <w:sz w:val="20"/>
          <w:szCs w:val="20"/>
          <w:lang w:eastAsia="pl-PL"/>
        </w:rPr>
      </w:pPr>
      <w:r w:rsidRPr="00CD5F2D">
        <w:rPr>
          <w:rFonts w:ascii="Times New Roman" w:eastAsia="Times New Roman" w:hAnsi="Times New Roman" w:cs="Times New Roman"/>
          <w:sz w:val="20"/>
          <w:szCs w:val="20"/>
          <w:lang w:eastAsia="pl-PL"/>
        </w:rPr>
        <w:t>Okoliczności i zasady zwrotu wadium określa art. 46 ustawy Prawo zamówień publicznych.</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3109F0" w:rsidRDefault="003109F0" w:rsidP="003109F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3109F0" w:rsidRDefault="003109F0" w:rsidP="003109F0">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3109F0" w:rsidRDefault="003109F0" w:rsidP="003109F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109F0" w:rsidRDefault="003109F0" w:rsidP="003109F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3109F0" w:rsidRDefault="003109F0" w:rsidP="003109F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3109F0" w:rsidRDefault="003109F0" w:rsidP="003109F0">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Budowa wieży widokowej w Mniszewie "</w:t>
      </w:r>
    </w:p>
    <w:p w:rsidR="003109F0" w:rsidRDefault="003109F0" w:rsidP="003109F0">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sidR="00990F1E">
        <w:rPr>
          <w:rFonts w:ascii="Times New Roman" w:eastAsia="Calibri" w:hAnsi="Times New Roman" w:cs="Times New Roman"/>
          <w:b/>
          <w:color w:val="000000"/>
          <w:sz w:val="20"/>
          <w:szCs w:val="20"/>
          <w:lang w:val="en-US"/>
        </w:rPr>
        <w:t>29</w:t>
      </w:r>
      <w:r>
        <w:rPr>
          <w:rFonts w:ascii="Times New Roman" w:eastAsia="Calibri" w:hAnsi="Times New Roman" w:cs="Times New Roman"/>
          <w:b/>
          <w:color w:val="000000"/>
          <w:sz w:val="20"/>
          <w:szCs w:val="20"/>
          <w:lang w:val="en-US"/>
        </w:rPr>
        <w:t xml:space="preserve"> sierpnia 2017r godz. </w:t>
      </w:r>
      <w:r>
        <w:rPr>
          <w:rFonts w:ascii="Times New Roman" w:eastAsia="Calibri" w:hAnsi="Times New Roman" w:cs="Times New Roman"/>
          <w:b/>
          <w:color w:val="000000"/>
          <w:sz w:val="20"/>
          <w:szCs w:val="20"/>
          <w:highlight w:val="white"/>
          <w:lang w:val="en-US"/>
        </w:rPr>
        <w:t>10:15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3109F0" w:rsidRDefault="003109F0" w:rsidP="003109F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3109F0" w:rsidRDefault="003109F0" w:rsidP="003109F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3109F0" w:rsidRDefault="003109F0" w:rsidP="003109F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potwierdzających brak podstaw wykluczenia, </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innych dokumentów niezbędnych do przeprowadzenia postępowania,</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pełnomocnictw,</w:t>
      </w:r>
    </w:p>
    <w:p w:rsidR="003109F0" w:rsidRDefault="003109F0" w:rsidP="003109F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jeżeli spełnione zostaną przesłanki określone w art. 26 ust. 3 i ust. 3a ustawy Pzp.</w:t>
      </w:r>
    </w:p>
    <w:p w:rsidR="003109F0" w:rsidRDefault="003109F0" w:rsidP="003109F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3109F0" w:rsidRDefault="003109F0" w:rsidP="003109F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3109F0" w:rsidRDefault="003109F0" w:rsidP="003109F0">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3109F0" w:rsidRDefault="003109F0" w:rsidP="003109F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3109F0" w:rsidRDefault="003109F0" w:rsidP="003109F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3109F0" w:rsidRDefault="003109F0" w:rsidP="003109F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3109F0" w:rsidRDefault="003109F0" w:rsidP="003109F0">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2017.08.</w:t>
      </w:r>
      <w:r w:rsidR="00990F1E">
        <w:rPr>
          <w:rFonts w:ascii="Times New Roman" w:eastAsia="Calibri" w:hAnsi="Times New Roman" w:cs="Times New Roman"/>
          <w:b/>
          <w:sz w:val="20"/>
          <w:szCs w:val="20"/>
          <w:highlight w:val="white"/>
          <w:lang w:val="en-US"/>
        </w:rPr>
        <w:t>29</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Magnuszew</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Saperów 24</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2017.08.</w:t>
      </w:r>
      <w:r w:rsidR="00990F1E">
        <w:rPr>
          <w:rFonts w:ascii="Times New Roman" w:eastAsia="Calibri" w:hAnsi="Times New Roman" w:cs="Times New Roman"/>
          <w:b/>
          <w:sz w:val="20"/>
          <w:szCs w:val="20"/>
          <w:highlight w:val="white"/>
          <w:lang w:val="en-US"/>
        </w:rPr>
        <w:t>29</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o godz.10.15</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3109F0" w:rsidRDefault="003109F0" w:rsidP="003109F0">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3109F0" w:rsidRDefault="003109F0" w:rsidP="003109F0">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3109F0" w:rsidRDefault="003109F0" w:rsidP="003109F0">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3109F0" w:rsidRDefault="003109F0" w:rsidP="003109F0">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3109F0" w:rsidRDefault="003109F0" w:rsidP="003109F0">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lastRenderedPageBreak/>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3109F0" w:rsidRDefault="003109F0" w:rsidP="003109F0">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13.3.3</w:t>
      </w:r>
      <w:r>
        <w:rPr>
          <w:rFonts w:ascii="Times New Roman" w:eastAsia="Calibri" w:hAnsi="Times New Roman" w:cs="Times New Roman"/>
          <w:sz w:val="20"/>
          <w:szCs w:val="20"/>
        </w:rPr>
        <w:tab/>
      </w:r>
      <w:r>
        <w:rPr>
          <w:rFonts w:ascii="Times New Roman" w:eastAsia="Calibri" w:hAnsi="Times New Roman" w:cs="Times New Roman"/>
          <w:spacing w:val="-10"/>
          <w:sz w:val="20"/>
          <w:szCs w:val="20"/>
        </w:rPr>
        <w:t>koszty    wszelkich    robót    przygotowawczych,    w    szczególności    zagospodarowania</w:t>
      </w:r>
    </w:p>
    <w:p w:rsidR="003109F0" w:rsidRDefault="003109F0" w:rsidP="003109F0">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3109F0" w:rsidRDefault="003109F0" w:rsidP="003109F0">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3109F0" w:rsidRDefault="003109F0" w:rsidP="003109F0">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3109F0" w:rsidRDefault="003109F0" w:rsidP="003109F0">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3109F0" w:rsidRDefault="003109F0" w:rsidP="003109F0">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3109F0" w:rsidRDefault="003109F0" w:rsidP="003109F0">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3109F0" w:rsidRDefault="003109F0" w:rsidP="003109F0">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3109F0" w:rsidRDefault="003109F0" w:rsidP="003109F0">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3109F0" w:rsidRDefault="003109F0" w:rsidP="003109F0">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13.3.11</w:t>
      </w:r>
      <w:r>
        <w:rPr>
          <w:rFonts w:ascii="Times New Roman" w:eastAsia="Calibri" w:hAnsi="Times New Roman" w:cs="Times New Roman"/>
          <w:sz w:val="20"/>
          <w:szCs w:val="20"/>
        </w:rPr>
        <w:tab/>
      </w:r>
      <w:r>
        <w:rPr>
          <w:rFonts w:ascii="Times New Roman" w:eastAsia="Calibri" w:hAnsi="Times New Roman" w:cs="Times New Roman"/>
          <w:spacing w:val="-4"/>
          <w:sz w:val="20"/>
          <w:szCs w:val="20"/>
        </w:rPr>
        <w:t>koszty związane z wywozem i utylizacją nieczystości stałych i płynnych,</w:t>
      </w:r>
    </w:p>
    <w:p w:rsidR="003109F0" w:rsidRDefault="003109F0" w:rsidP="003109F0">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13.3.12</w:t>
      </w:r>
      <w:r>
        <w:rPr>
          <w:rFonts w:ascii="Times New Roman" w:eastAsia="Calibri" w:hAnsi="Times New Roman" w:cs="Times New Roman"/>
          <w:sz w:val="20"/>
          <w:szCs w:val="20"/>
        </w:rPr>
        <w:tab/>
      </w: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3109F0" w:rsidTr="003109F0">
        <w:tc>
          <w:tcPr>
            <w:tcW w:w="1205" w:type="dxa"/>
            <w:tcBorders>
              <w:top w:val="single" w:sz="4" w:space="0" w:color="auto"/>
              <w:left w:val="single" w:sz="4" w:space="0" w:color="auto"/>
              <w:bottom w:val="single" w:sz="4" w:space="0" w:color="auto"/>
              <w:right w:val="single" w:sz="4" w:space="0" w:color="auto"/>
            </w:tcBorders>
            <w:hideMark/>
          </w:tcPr>
          <w:p w:rsidR="003109F0" w:rsidRDefault="003109F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3109F0" w:rsidRDefault="003109F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3109F0" w:rsidRDefault="003109F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3109F0" w:rsidTr="003109F0">
        <w:tc>
          <w:tcPr>
            <w:tcW w:w="1205" w:type="dxa"/>
            <w:tcBorders>
              <w:top w:val="single" w:sz="4" w:space="0" w:color="auto"/>
              <w:left w:val="single" w:sz="4" w:space="0" w:color="auto"/>
              <w:bottom w:val="single" w:sz="4" w:space="0" w:color="auto"/>
              <w:right w:val="single" w:sz="4" w:space="0" w:color="auto"/>
            </w:tcBorders>
            <w:hideMark/>
          </w:tcPr>
          <w:p w:rsidR="003109F0" w:rsidRDefault="003109F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3109F0" w:rsidRDefault="003109F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3109F0" w:rsidRDefault="003109F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3109F0" w:rsidTr="003109F0">
        <w:tc>
          <w:tcPr>
            <w:tcW w:w="1205" w:type="dxa"/>
            <w:tcBorders>
              <w:top w:val="single" w:sz="4" w:space="0" w:color="auto"/>
              <w:left w:val="single" w:sz="4" w:space="0" w:color="auto"/>
              <w:bottom w:val="single" w:sz="4" w:space="0" w:color="auto"/>
              <w:right w:val="single" w:sz="4" w:space="0" w:color="auto"/>
            </w:tcBorders>
            <w:hideMark/>
          </w:tcPr>
          <w:p w:rsidR="003109F0" w:rsidRDefault="00990F1E" w:rsidP="00990F1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3109F0" w:rsidRDefault="003109F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3109F0" w:rsidRDefault="00990F1E" w:rsidP="00990F1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w:t>
            </w:r>
            <w:r w:rsidR="003109F0">
              <w:rPr>
                <w:rFonts w:ascii="Times New Roman" w:eastAsia="Calibri" w:hAnsi="Times New Roman" w:cs="Times New Roman"/>
                <w:color w:val="000000"/>
                <w:sz w:val="20"/>
                <w:szCs w:val="20"/>
                <w:highlight w:val="white"/>
              </w:rPr>
              <w:t>0</w:t>
            </w:r>
          </w:p>
        </w:tc>
      </w:tr>
    </w:tbl>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Dodatkowe postanowienia dot. kryterium </w:t>
      </w:r>
      <w:r>
        <w:rPr>
          <w:rFonts w:ascii="Times New Roman" w:eastAsia="Calibri" w:hAnsi="Times New Roman" w:cs="Times New Roman"/>
          <w:b/>
          <w:color w:val="000000"/>
          <w:sz w:val="20"/>
          <w:szCs w:val="20"/>
          <w:lang w:val="en-US"/>
        </w:rPr>
        <w:t>cena:</w:t>
      </w:r>
    </w:p>
    <w:p w:rsidR="003109F0" w:rsidRDefault="003109F0" w:rsidP="003109F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3109F0" w:rsidRDefault="003109F0" w:rsidP="003109F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pkt</w:t>
      </w:r>
    </w:p>
    <w:p w:rsidR="003109F0" w:rsidRDefault="003109F0" w:rsidP="003109F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3109F0" w:rsidRDefault="003109F0" w:rsidP="003109F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3109F0" w:rsidRDefault="003109F0" w:rsidP="003109F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C o - cena brutto określona w ocenianej ofercie (zł)</w:t>
      </w:r>
    </w:p>
    <w:p w:rsidR="003109F0" w:rsidRDefault="003109F0" w:rsidP="003109F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Sposób przyznawania punktów:</w:t>
      </w:r>
    </w:p>
    <w:p w:rsidR="003109F0" w:rsidRDefault="003109F0" w:rsidP="003109F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1) Wykonawca, który zaoferuje </w:t>
      </w:r>
      <w:r>
        <w:rPr>
          <w:rFonts w:ascii="Times New Roman" w:eastAsia="Calibri" w:hAnsi="Times New Roman" w:cs="Times New Roman"/>
          <w:b/>
          <w:color w:val="000000"/>
          <w:sz w:val="20"/>
          <w:szCs w:val="20"/>
          <w:lang w:val="en-US"/>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3109F0" w:rsidRDefault="003109F0" w:rsidP="003109F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3109F0" w:rsidRDefault="003109F0" w:rsidP="003109F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3109F0" w:rsidRDefault="003109F0" w:rsidP="003109F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G = ((G o - Gmin) / (Gmax - Gmin)) x </w:t>
      </w:r>
      <w:r w:rsidR="00990F1E">
        <w:rPr>
          <w:rFonts w:ascii="Times New Roman" w:eastAsia="Calibri" w:hAnsi="Times New Roman" w:cs="Times New Roman"/>
          <w:color w:val="000000"/>
          <w:sz w:val="20"/>
          <w:szCs w:val="20"/>
          <w:highlight w:val="white"/>
        </w:rPr>
        <w:t>4</w:t>
      </w:r>
      <w:r>
        <w:rPr>
          <w:rFonts w:ascii="Times New Roman" w:eastAsia="Calibri" w:hAnsi="Times New Roman" w:cs="Times New Roman"/>
          <w:color w:val="000000"/>
          <w:sz w:val="20"/>
          <w:szCs w:val="20"/>
          <w:highlight w:val="white"/>
        </w:rPr>
        <w:t>0</w:t>
      </w:r>
      <w:r>
        <w:rPr>
          <w:rFonts w:ascii="Times New Roman" w:eastAsia="Calibri" w:hAnsi="Times New Roman" w:cs="Times New Roman"/>
          <w:color w:val="000000"/>
          <w:sz w:val="20"/>
          <w:szCs w:val="20"/>
          <w:lang w:val="en-US"/>
        </w:rPr>
        <w:t xml:space="preserve"> pkt.</w:t>
      </w:r>
    </w:p>
    <w:p w:rsidR="003109F0" w:rsidRDefault="003109F0" w:rsidP="003109F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3109F0" w:rsidRDefault="003109F0" w:rsidP="003109F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 o - okres gwarancji zadeklarowany w ofercie ocenianej</w:t>
      </w:r>
    </w:p>
    <w:p w:rsidR="003109F0" w:rsidRDefault="003109F0" w:rsidP="003109F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G min. - najkrótszy okres gwarancji spo</w:t>
      </w:r>
      <w:r>
        <w:rPr>
          <w:rFonts w:ascii="Times New Roman" w:eastAsia="Calibri" w:hAnsi="Times New Roman" w:cs="Times New Roman"/>
          <w:color w:val="000000"/>
          <w:sz w:val="20"/>
          <w:szCs w:val="20"/>
        </w:rPr>
        <w:t>śród złożonych ofert</w:t>
      </w:r>
    </w:p>
    <w:p w:rsidR="003109F0" w:rsidRDefault="003109F0" w:rsidP="003109F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3109F0" w:rsidRDefault="003109F0" w:rsidP="003109F0">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Okres gwarancji należy podać w miesiącach w formularzu ofertowym (zał. nr … do SIWZ).</w:t>
      </w:r>
      <w:r>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Pr>
          <w:rFonts w:ascii="Times New Roman" w:eastAsia="SimSun" w:hAnsi="Times New Roman" w:cs="Times New Roman"/>
          <w:sz w:val="20"/>
          <w:szCs w:val="20"/>
          <w:lang w:eastAsia="zh-CN"/>
        </w:rPr>
        <w:t>P = C +G</w:t>
      </w:r>
      <w:r>
        <w:rPr>
          <w:rFonts w:ascii="Times New Roman" w:eastAsia="SimSun" w:hAnsi="Times New Roman" w:cs="Times New Roman"/>
          <w:sz w:val="20"/>
          <w:szCs w:val="20"/>
          <w:lang w:eastAsia="zh-CN"/>
        </w:rPr>
        <w:br/>
        <w:t>gdzie:</w:t>
      </w:r>
      <w:r w:rsidR="00990F1E" w:rsidRPr="00990F1E">
        <w:rPr>
          <w:rFonts w:ascii="Times New Roman" w:eastAsia="SimSun" w:hAnsi="Times New Roman" w:cs="Times New Roman"/>
          <w:sz w:val="20"/>
          <w:szCs w:val="20"/>
          <w:lang w:eastAsia="zh-CN"/>
        </w:rPr>
        <w:t xml:space="preserve"> </w:t>
      </w:r>
      <w:r w:rsidR="00990F1E">
        <w:rPr>
          <w:rFonts w:ascii="Times New Roman" w:eastAsia="SimSun" w:hAnsi="Times New Roman" w:cs="Times New Roman"/>
          <w:sz w:val="20"/>
          <w:szCs w:val="20"/>
          <w:lang w:eastAsia="zh-CN"/>
        </w:rPr>
        <w:t>P – łączna liczba punktów uzyskana w kryteriach</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rękojmia i gwarancja</w:t>
      </w:r>
    </w:p>
    <w:p w:rsidR="003109F0" w:rsidRDefault="003109F0" w:rsidP="003109F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3109F0" w:rsidRDefault="003109F0" w:rsidP="003109F0">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3109F0" w:rsidRDefault="003109F0" w:rsidP="003109F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3109F0" w:rsidRDefault="003109F0" w:rsidP="003109F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3109F0" w:rsidRDefault="003109F0" w:rsidP="003109F0">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informację o wykonawcach, których oferty zostały odrzucone, powodach odrzucenia ofert, a w przypadkach, o </w:t>
      </w:r>
      <w:r>
        <w:rPr>
          <w:rFonts w:ascii="Times New Roman" w:eastAsia="Calibri" w:hAnsi="Times New Roman" w:cs="Times New Roman"/>
          <w:color w:val="000000"/>
          <w:sz w:val="20"/>
          <w:szCs w:val="20"/>
          <w:lang w:val="en-US"/>
        </w:rPr>
        <w:lastRenderedPageBreak/>
        <w:t>których mowa w art. 89 ust. 4 i 5, informację o braku równoważności lub braku spełniania wymagań dotyczących wydajności lub funkcjonalności.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3109F0" w:rsidRDefault="003109F0" w:rsidP="003109F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3109F0" w:rsidRDefault="003109F0" w:rsidP="003109F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3109F0" w:rsidRDefault="003109F0" w:rsidP="003109F0">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sidR="00F3785A">
        <w:rPr>
          <w:rFonts w:ascii="Times New Roman" w:eastAsia="Arial Unicode MS" w:hAnsi="Times New Roman" w:cs="Times New Roman"/>
          <w:b/>
          <w:sz w:val="20"/>
          <w:szCs w:val="20"/>
          <w:lang w:eastAsia="pl-PL"/>
        </w:rPr>
        <w:t>3</w:t>
      </w:r>
      <w:r>
        <w:rPr>
          <w:rFonts w:ascii="Times New Roman" w:eastAsia="Arial Unicode MS" w:hAnsi="Times New Roman" w:cs="Times New Roman"/>
          <w:b/>
          <w:sz w:val="20"/>
          <w:szCs w:val="20"/>
          <w:lang w:eastAsia="pl-PL"/>
        </w:rPr>
        <w:t>% ceny całkowitej podanej w ofercie</w:t>
      </w:r>
      <w:r>
        <w:rPr>
          <w:rFonts w:ascii="Times New Roman" w:eastAsia="Arial Unicode MS" w:hAnsi="Times New Roman" w:cs="Times New Roman"/>
          <w:sz w:val="20"/>
          <w:szCs w:val="20"/>
          <w:lang w:eastAsia="pl-PL"/>
        </w:rPr>
        <w:t>.</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 zawarciem umowy.</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3109F0" w:rsidRDefault="003109F0" w:rsidP="003109F0">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3109F0" w:rsidRDefault="003109F0" w:rsidP="003109F0">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3109F0" w:rsidRDefault="003109F0" w:rsidP="003109F0">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3109F0" w:rsidRDefault="003109F0" w:rsidP="003109F0">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3109F0" w:rsidRDefault="003109F0" w:rsidP="003109F0">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3109F0" w:rsidRDefault="003109F0" w:rsidP="003109F0">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3109F0" w:rsidRDefault="003109F0" w:rsidP="003109F0">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3109F0" w:rsidRDefault="003109F0" w:rsidP="003109F0">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3109F0" w:rsidRDefault="003109F0" w:rsidP="003109F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3109F0" w:rsidRDefault="003109F0" w:rsidP="003109F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3109F0" w:rsidRDefault="003109F0" w:rsidP="003109F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odrzucenia oferty odwołującego.</w:t>
      </w:r>
    </w:p>
    <w:p w:rsidR="003109F0" w:rsidRDefault="003109F0" w:rsidP="003109F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3109F0" w:rsidRDefault="003109F0" w:rsidP="003109F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3109F0" w:rsidRDefault="003109F0" w:rsidP="003109F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3109F0" w:rsidRDefault="003109F0" w:rsidP="003109F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3109F0" w:rsidRDefault="003109F0" w:rsidP="003109F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3109F0" w:rsidRDefault="003109F0" w:rsidP="003109F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3109F0" w:rsidRDefault="003109F0" w:rsidP="003109F0">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3109F0" w:rsidRDefault="003109F0" w:rsidP="003109F0">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3109F0" w:rsidRDefault="003109F0" w:rsidP="003109F0">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3109F0" w:rsidRDefault="003109F0" w:rsidP="003109F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3109F0" w:rsidRDefault="003109F0" w:rsidP="003109F0">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3109F0" w:rsidRDefault="003109F0" w:rsidP="003109F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 Załączniki</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3109F0" w:rsidRDefault="003109F0" w:rsidP="003109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3109F0" w:rsidRDefault="003109F0" w:rsidP="003109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3109F0" w:rsidRDefault="003109F0" w:rsidP="003109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3109F0" w:rsidRDefault="003109F0" w:rsidP="003109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3109F0" w:rsidRDefault="003109F0" w:rsidP="003109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3109F0" w:rsidRDefault="003109F0" w:rsidP="003109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3109F0" w:rsidRDefault="003109F0" w:rsidP="003109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3109F0" w:rsidRDefault="003109F0" w:rsidP="003109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ZP.271.1</w:t>
      </w:r>
      <w:r w:rsidR="00990F1E">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 xml:space="preserve">.2017                        </w:t>
      </w:r>
    </w:p>
    <w:p w:rsidR="003109F0" w:rsidRDefault="003109F0" w:rsidP="003109F0">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3109F0" w:rsidRDefault="003109F0" w:rsidP="003109F0">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3109F0" w:rsidRDefault="003109F0" w:rsidP="003109F0">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3109F0" w:rsidRDefault="003109F0" w:rsidP="003109F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3109F0" w:rsidRDefault="003109F0" w:rsidP="003109F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3109F0" w:rsidRDefault="003109F0" w:rsidP="003109F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3109F0" w:rsidRDefault="003109F0" w:rsidP="003109F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Pr>
          <w:rFonts w:ascii="Times New Roman" w:hAnsi="Times New Roman" w:cs="Times New Roman"/>
          <w:b/>
          <w:sz w:val="20"/>
          <w:szCs w:val="20"/>
        </w:rPr>
        <w:t>Budowa wieży widokowej w Mniszewie - fundamenty</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3109F0" w:rsidRDefault="003109F0" w:rsidP="003109F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jestem małym, średnim, dużym przedsiębiorcą* (</w:t>
      </w:r>
      <w:r>
        <w:rPr>
          <w:rFonts w:ascii="Times New Roman" w:eastAsia="Calibri" w:hAnsi="Times New Roman" w:cs="Times New Roman"/>
          <w:b/>
          <w:i/>
          <w:color w:val="000000"/>
          <w:sz w:val="20"/>
          <w:szCs w:val="20"/>
        </w:rPr>
        <w:t>niepotrzebne skreślić</w:t>
      </w:r>
      <w:r>
        <w:rPr>
          <w:rFonts w:ascii="Times New Roman" w:eastAsia="Calibri" w:hAnsi="Times New Roman" w:cs="Times New Roman"/>
          <w:color w:val="000000"/>
          <w:sz w:val="20"/>
          <w:szCs w:val="20"/>
        </w:rPr>
        <w:t>)</w:t>
      </w:r>
    </w:p>
    <w:p w:rsidR="003109F0" w:rsidRDefault="003109F0" w:rsidP="003109F0">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sidR="00990F1E">
        <w:rPr>
          <w:rFonts w:ascii="Times New Roman" w:eastAsia="Calibri" w:hAnsi="Times New Roman" w:cs="Times New Roman"/>
          <w:b/>
          <w:color w:val="000000"/>
          <w:sz w:val="20"/>
          <w:szCs w:val="20"/>
        </w:rPr>
        <w:t>-</w:t>
      </w:r>
      <w:r w:rsidR="008F5813">
        <w:rPr>
          <w:rFonts w:ascii="Times New Roman" w:eastAsia="Calibri" w:hAnsi="Times New Roman" w:cs="Times New Roman"/>
          <w:b/>
          <w:color w:val="000000"/>
          <w:sz w:val="20"/>
          <w:szCs w:val="20"/>
        </w:rPr>
        <w:t xml:space="preserve"> 29</w:t>
      </w:r>
      <w:r w:rsidR="00990F1E">
        <w:rPr>
          <w:rFonts w:ascii="Times New Roman" w:eastAsia="Calibri" w:hAnsi="Times New Roman" w:cs="Times New Roman"/>
          <w:b/>
          <w:color w:val="000000"/>
          <w:sz w:val="20"/>
          <w:szCs w:val="20"/>
        </w:rPr>
        <w:t xml:space="preserve"> września 2017r</w:t>
      </w:r>
    </w:p>
    <w:p w:rsidR="003109F0" w:rsidRDefault="003109F0" w:rsidP="003109F0">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………….m-cy</w:t>
      </w:r>
    </w:p>
    <w:p w:rsidR="003109F0" w:rsidRDefault="003109F0" w:rsidP="003109F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3109F0" w:rsidRDefault="003109F0" w:rsidP="003109F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3109F0" w:rsidRDefault="003109F0" w:rsidP="003109F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3109F0" w:rsidRDefault="003109F0" w:rsidP="003109F0">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3109F0" w:rsidRDefault="003109F0" w:rsidP="003109F0">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3109F0" w:rsidRDefault="003109F0" w:rsidP="003109F0">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Wykonawca informuje, że (zaznaczyć właściwe):</w:t>
      </w:r>
    </w:p>
    <w:p w:rsidR="003109F0" w:rsidRDefault="003109F0" w:rsidP="003109F0">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3109F0" w:rsidRDefault="003109F0" w:rsidP="003109F0">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3109F0" w:rsidRDefault="003109F0" w:rsidP="003109F0">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3109F0" w:rsidRDefault="003109F0" w:rsidP="003109F0">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3109F0" w:rsidRDefault="003109F0" w:rsidP="003109F0">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8.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3109F0" w:rsidRDefault="003109F0" w:rsidP="003109F0">
      <w:pPr>
        <w:spacing w:line="252" w:lineRule="auto"/>
        <w:rPr>
          <w:rFonts w:ascii="Times New Roman" w:eastAsia="Calibri" w:hAnsi="Times New Roman" w:cs="Times New Roman"/>
          <w:sz w:val="20"/>
          <w:szCs w:val="20"/>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p>
    <w:p w:rsidR="00990F1E" w:rsidRDefault="00990F1E" w:rsidP="003109F0">
      <w:pPr>
        <w:spacing w:after="0" w:line="240" w:lineRule="auto"/>
        <w:jc w:val="center"/>
        <w:rPr>
          <w:rFonts w:ascii="Times New Roman" w:eastAsia="Times New Roman" w:hAnsi="Times New Roman" w:cs="Times New Roman"/>
          <w:b/>
          <w:sz w:val="20"/>
          <w:szCs w:val="20"/>
          <w:lang w:eastAsia="pl-PL"/>
        </w:rPr>
      </w:pPr>
    </w:p>
    <w:p w:rsidR="003109F0" w:rsidRDefault="003109F0" w:rsidP="003109F0">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3109F0" w:rsidRDefault="003109F0" w:rsidP="003109F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2017</w:t>
      </w:r>
    </w:p>
    <w:p w:rsidR="003109F0" w:rsidRDefault="003109F0" w:rsidP="003109F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2017 r. przez ……………… – ………………………., </w:t>
      </w:r>
      <w:r>
        <w:rPr>
          <w:rFonts w:ascii="Times New Roman" w:eastAsia="Times New Roman" w:hAnsi="Times New Roman" w:cs="Times New Roman"/>
          <w:sz w:val="20"/>
          <w:szCs w:val="20"/>
          <w:lang w:eastAsia="pl-PL"/>
        </w:rPr>
        <w:br/>
        <w:t>ul. …………………….., zwany dalej Zamawiającym</w:t>
      </w:r>
    </w:p>
    <w:p w:rsidR="003109F0" w:rsidRDefault="003109F0" w:rsidP="003109F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3109F0" w:rsidRDefault="003109F0" w:rsidP="003109F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3109F0" w:rsidRDefault="003109F0" w:rsidP="003109F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3109F0" w:rsidRDefault="003109F0" w:rsidP="003109F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3109F0" w:rsidRDefault="003109F0" w:rsidP="003109F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 xml:space="preserve">Zamawiający zleca a Wykonawca przyjmuje do wykonania roboty budowlane pn: </w:t>
      </w:r>
      <w:r>
        <w:rPr>
          <w:rFonts w:ascii="Times New Roman" w:hAnsi="Times New Roman" w:cs="Times New Roman"/>
          <w:b/>
          <w:sz w:val="20"/>
          <w:szCs w:val="20"/>
        </w:rPr>
        <w:t>Budowa wieży widokowej w Mniszewie - fundamenty</w:t>
      </w:r>
      <w:r>
        <w:rPr>
          <w:rFonts w:ascii="Times New Roman" w:eastAsia="Times New Roman" w:hAnsi="Times New Roman" w:cs="Times New Roman"/>
          <w:sz w:val="20"/>
          <w:szCs w:val="20"/>
          <w:lang w:eastAsia="pl-PL"/>
        </w:rPr>
        <w:t xml:space="preserve"> </w:t>
      </w:r>
    </w:p>
    <w:p w:rsidR="003109F0" w:rsidRDefault="003109F0" w:rsidP="003109F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3109F0" w:rsidRDefault="003109F0" w:rsidP="003109F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3109F0" w:rsidRDefault="003109F0" w:rsidP="003109F0">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 xml:space="preserve">– </w:t>
      </w:r>
      <w:r w:rsidR="008F5813">
        <w:rPr>
          <w:rFonts w:ascii="Times New Roman" w:eastAsia="Times New Roman" w:hAnsi="Times New Roman" w:cs="Times New Roman"/>
          <w:b/>
          <w:sz w:val="20"/>
          <w:szCs w:val="20"/>
          <w:lang w:eastAsia="pl-PL"/>
        </w:rPr>
        <w:t>29</w:t>
      </w:r>
      <w:r w:rsidR="00990F1E">
        <w:rPr>
          <w:rFonts w:ascii="Times New Roman" w:eastAsia="Times New Roman" w:hAnsi="Times New Roman" w:cs="Times New Roman"/>
          <w:b/>
          <w:sz w:val="20"/>
          <w:szCs w:val="20"/>
          <w:lang w:eastAsia="pl-PL"/>
        </w:rPr>
        <w:t xml:space="preserve"> września 2017r</w:t>
      </w:r>
    </w:p>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3109F0" w:rsidRDefault="003109F0" w:rsidP="003109F0">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3109F0" w:rsidRDefault="003109F0" w:rsidP="003109F0">
      <w:pPr>
        <w:numPr>
          <w:ilvl w:val="0"/>
          <w:numId w:val="10"/>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3109F0" w:rsidRDefault="003109F0" w:rsidP="003109F0">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3109F0" w:rsidRDefault="003109F0" w:rsidP="003109F0">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3109F0" w:rsidRDefault="003109F0" w:rsidP="003109F0">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wypełnione kosztorysy ofertowe</w:t>
      </w:r>
    </w:p>
    <w:p w:rsidR="003109F0" w:rsidRDefault="003109F0" w:rsidP="003109F0">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3109F0" w:rsidRDefault="003109F0" w:rsidP="003109F0">
      <w:pPr>
        <w:numPr>
          <w:ilvl w:val="1"/>
          <w:numId w:val="9"/>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3109F0" w:rsidRDefault="003109F0" w:rsidP="003109F0">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3109F0" w:rsidRDefault="003109F0" w:rsidP="003109F0">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3109F0" w:rsidRDefault="003109F0" w:rsidP="003109F0">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3109F0" w:rsidRDefault="003109F0" w:rsidP="003109F0">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3109F0" w:rsidRDefault="003109F0" w:rsidP="003109F0">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3109F0" w:rsidRDefault="003109F0" w:rsidP="003109F0">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3109F0" w:rsidRDefault="003109F0" w:rsidP="003109F0">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3109F0" w:rsidRDefault="003109F0" w:rsidP="003109F0">
      <w:pPr>
        <w:numPr>
          <w:ilvl w:val="1"/>
          <w:numId w:val="9"/>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3109F0" w:rsidRDefault="003109F0" w:rsidP="003109F0">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PLN (wpisać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3109F0" w:rsidRDefault="003109F0" w:rsidP="003109F0">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3109F0" w:rsidRDefault="003109F0" w:rsidP="003109F0">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dokona ubezpieczenia budowy na koszt Wykonawcy potrącając należność z faktur za roboty.</w:t>
      </w:r>
    </w:p>
    <w:p w:rsidR="003109F0" w:rsidRDefault="003109F0" w:rsidP="003109F0">
      <w:pPr>
        <w:spacing w:after="0" w:line="240" w:lineRule="auto"/>
        <w:rPr>
          <w:rFonts w:ascii="Times New Roman" w:eastAsia="Times New Roman" w:hAnsi="Times New Roman" w:cs="Times New Roman"/>
          <w:sz w:val="20"/>
          <w:szCs w:val="20"/>
          <w:lang w:eastAsia="pl-PL"/>
        </w:rPr>
      </w:pP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3109F0" w:rsidRDefault="003109F0" w:rsidP="003109F0">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za przedmiot zamówienia ustalono w przetargu na kwotę:</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Times New Roman" w:hAnsi="Times New Roman" w:cs="Times New Roman"/>
          <w:b/>
          <w:bCs/>
          <w:sz w:val="20"/>
          <w:szCs w:val="20"/>
          <w:lang w:eastAsia="pl-PL"/>
        </w:rPr>
        <w:t xml:space="preserve"> </w:t>
      </w:r>
      <w:r>
        <w:rPr>
          <w:rFonts w:ascii="Times New Roman" w:hAnsi="Times New Roman" w:cs="Times New Roman"/>
          <w:b/>
          <w:sz w:val="20"/>
          <w:szCs w:val="20"/>
        </w:rPr>
        <w:t>Budowa wieży widokowej w Mniszewie - fundamenty</w:t>
      </w:r>
      <w:r>
        <w:rPr>
          <w:rFonts w:ascii="Times New Roman" w:eastAsia="Times New Roman" w:hAnsi="Times New Roman" w:cs="Times New Roman"/>
          <w:sz w:val="20"/>
          <w:szCs w:val="20"/>
          <w:lang w:eastAsia="pl-PL"/>
        </w:rPr>
        <w:t>........................ zł netto słownie (.................................................................. zł) plus podatek …..% VAT, brutto w kwocie .......................................................... zł słownie (.................................................................. zł)</w:t>
      </w:r>
    </w:p>
    <w:p w:rsidR="003109F0" w:rsidRDefault="003109F0" w:rsidP="003109F0">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3109F0" w:rsidRDefault="003109F0" w:rsidP="003109F0">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3109F0" w:rsidRDefault="003109F0" w:rsidP="003109F0">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3109F0" w:rsidRDefault="003109F0" w:rsidP="003109F0">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3109F0" w:rsidRDefault="003109F0" w:rsidP="003109F0">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3109F0" w:rsidRDefault="003109F0" w:rsidP="003109F0">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3109F0" w:rsidRDefault="003109F0" w:rsidP="003109F0">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3109F0" w:rsidRDefault="003109F0" w:rsidP="003109F0">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3109F0" w:rsidRDefault="003109F0" w:rsidP="003109F0">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3109F0" w:rsidRDefault="003109F0" w:rsidP="003109F0">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3109F0" w:rsidRDefault="003109F0" w:rsidP="003109F0">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3109F0" w:rsidRDefault="003109F0" w:rsidP="003109F0">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3109F0" w:rsidRDefault="003109F0" w:rsidP="003109F0">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3109F0" w:rsidRDefault="003109F0" w:rsidP="003109F0">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Ustala się  terminy płatności faktur - </w:t>
      </w:r>
      <w:r>
        <w:rPr>
          <w:rFonts w:ascii="Times New Roman" w:eastAsia="Times New Roman" w:hAnsi="Times New Roman" w:cs="Times New Roman"/>
          <w:bCs/>
          <w:i/>
          <w:iCs/>
          <w:sz w:val="20"/>
          <w:szCs w:val="20"/>
          <w:lang w:eastAsia="pl-PL"/>
        </w:rPr>
        <w:t xml:space="preserve"> 30 dni licząc od daty ich doręczenia.</w:t>
      </w:r>
    </w:p>
    <w:p w:rsidR="003109F0" w:rsidRDefault="003109F0" w:rsidP="003109F0">
      <w:pPr>
        <w:spacing w:after="0" w:line="240" w:lineRule="auto"/>
        <w:rPr>
          <w:rFonts w:ascii="Times New Roman" w:eastAsia="Times New Roman" w:hAnsi="Times New Roman" w:cs="Times New Roman"/>
          <w:b/>
          <w:bCs/>
          <w:sz w:val="20"/>
          <w:szCs w:val="20"/>
          <w:lang w:eastAsia="pl-PL"/>
        </w:rPr>
      </w:pPr>
    </w:p>
    <w:p w:rsidR="003109F0" w:rsidRDefault="003109F0" w:rsidP="003109F0">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3109F0" w:rsidRDefault="003109F0" w:rsidP="003109F0">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3109F0" w:rsidRDefault="003109F0" w:rsidP="003109F0">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3109F0" w:rsidRDefault="003109F0" w:rsidP="003109F0">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3109F0" w:rsidRDefault="003109F0" w:rsidP="003109F0">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3109F0" w:rsidRDefault="003109F0" w:rsidP="003109F0">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3109F0" w:rsidRDefault="003109F0" w:rsidP="003109F0">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3109F0" w:rsidRDefault="003109F0" w:rsidP="003109F0">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3109F0" w:rsidRDefault="003109F0" w:rsidP="003109F0">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3109F0" w:rsidRDefault="003109F0" w:rsidP="003109F0">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3109F0" w:rsidRDefault="003109F0" w:rsidP="003109F0">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3109F0" w:rsidRDefault="003109F0" w:rsidP="003109F0">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3109F0" w:rsidRDefault="003109F0" w:rsidP="003109F0">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3109F0" w:rsidRDefault="003109F0" w:rsidP="003109F0">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3109F0" w:rsidRDefault="003109F0" w:rsidP="003109F0">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3109F0" w:rsidRDefault="003109F0" w:rsidP="003109F0">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Pr>
          <w:rFonts w:ascii="Times New Roman" w:eastAsia="Times New Roman" w:hAnsi="Times New Roman" w:cs="Times New Roman"/>
          <w:color w:val="000000"/>
          <w:sz w:val="20"/>
          <w:szCs w:val="20"/>
        </w:rPr>
        <w:t>podwykonawcom,</w:t>
      </w:r>
    </w:p>
    <w:p w:rsidR="003109F0" w:rsidRDefault="003109F0" w:rsidP="003109F0">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w wysokości 5% wynagrodzenia brutto,</w:t>
      </w:r>
    </w:p>
    <w:p w:rsidR="003109F0" w:rsidRDefault="003109F0" w:rsidP="003109F0">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3109F0" w:rsidRDefault="003109F0" w:rsidP="003109F0">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3109F0" w:rsidRDefault="003109F0" w:rsidP="003109F0">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3109F0" w:rsidRDefault="003109F0" w:rsidP="003109F0">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3109F0" w:rsidRDefault="003109F0" w:rsidP="003109F0">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 5).</w:t>
      </w:r>
    </w:p>
    <w:p w:rsidR="003109F0" w:rsidRDefault="003109F0" w:rsidP="003109F0">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wyra</w:t>
      </w:r>
      <w:r>
        <w:rPr>
          <w:rFonts w:ascii="Times New Roman" w:eastAsia="Times New Roman" w:hAnsi="Times New Roman" w:cs="Times New Roman"/>
          <w:color w:val="000000"/>
          <w:spacing w:val="-5"/>
          <w:sz w:val="20"/>
          <w:szCs w:val="20"/>
        </w:rPr>
        <w:t xml:space="preserve">ża zgodę na potrącanie naliczonych przez Zamawiającego kar z przysługującego </w:t>
      </w:r>
      <w:r>
        <w:rPr>
          <w:rFonts w:ascii="Times New Roman" w:eastAsia="Times New Roman" w:hAnsi="Times New Roman" w:cs="Times New Roman"/>
          <w:color w:val="000000"/>
          <w:sz w:val="20"/>
          <w:szCs w:val="20"/>
        </w:rPr>
        <w:t>wynagrodzenia.</w:t>
      </w:r>
    </w:p>
    <w:p w:rsidR="003109F0" w:rsidRDefault="003109F0" w:rsidP="003109F0">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lastRenderedPageBreak/>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3109F0" w:rsidRDefault="003109F0" w:rsidP="003109F0">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3109F0" w:rsidRDefault="003109F0" w:rsidP="003109F0">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3109F0" w:rsidRDefault="003109F0" w:rsidP="003109F0">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3109F0" w:rsidRDefault="003109F0" w:rsidP="003109F0">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3109F0" w:rsidRDefault="003109F0" w:rsidP="003109F0">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3109F0" w:rsidRDefault="003109F0" w:rsidP="003109F0">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3109F0" w:rsidRDefault="003109F0" w:rsidP="003109F0">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3109F0" w:rsidRDefault="003109F0" w:rsidP="003109F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 xml:space="preserve"> miesięcznej gwarancji</w:t>
      </w:r>
      <w:r>
        <w:rPr>
          <w:rFonts w:ascii="Times New Roman" w:eastAsia="Times New Roman" w:hAnsi="Times New Roman" w:cs="Times New Roman"/>
          <w:sz w:val="20"/>
          <w:szCs w:val="20"/>
          <w:lang w:eastAsia="pl-PL"/>
        </w:rPr>
        <w:t xml:space="preserve"> na materiały użyte przy realizacji przedmiotu zamówienia.</w:t>
      </w:r>
    </w:p>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 Wykonawca najpóźniej w dniu zawarcia umowy, wniesie zabezpieczenie należytego wykonania umowy w kwocie …………..PLN co stanowi </w:t>
      </w:r>
      <w:r w:rsidR="00F3785A">
        <w:rPr>
          <w:rFonts w:ascii="Times New Roman" w:eastAsia="Times New Roman" w:hAnsi="Times New Roman" w:cs="Times New Roman"/>
          <w:bCs/>
          <w:sz w:val="20"/>
          <w:szCs w:val="20"/>
          <w:lang w:eastAsia="pl-PL"/>
        </w:rPr>
        <w:t>3</w:t>
      </w:r>
      <w:r>
        <w:rPr>
          <w:rFonts w:ascii="Times New Roman" w:eastAsia="Times New Roman" w:hAnsi="Times New Roman" w:cs="Times New Roman"/>
          <w:bCs/>
          <w:sz w:val="20"/>
          <w:szCs w:val="20"/>
          <w:lang w:eastAsia="pl-PL"/>
        </w:rPr>
        <w:t>% ceny całkowitej (brutto) wynagrodzenia ustalonego w §4.</w:t>
      </w:r>
    </w:p>
    <w:p w:rsidR="003109F0" w:rsidRDefault="003109F0" w:rsidP="003109F0">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3109F0" w:rsidRDefault="003109F0" w:rsidP="003109F0">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3109F0" w:rsidRDefault="003109F0" w:rsidP="003109F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3109F0" w:rsidRDefault="003109F0" w:rsidP="003109F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3109F0" w:rsidRDefault="003109F0" w:rsidP="003109F0">
      <w:pPr>
        <w:numPr>
          <w:ilvl w:val="1"/>
          <w:numId w:val="20"/>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3109F0" w:rsidRDefault="003109F0" w:rsidP="003109F0">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3109F0" w:rsidRDefault="003109F0" w:rsidP="003109F0">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3109F0" w:rsidRDefault="003109F0" w:rsidP="003109F0">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109F0" w:rsidRDefault="003109F0" w:rsidP="003109F0">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3109F0" w:rsidRDefault="003109F0" w:rsidP="003109F0">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3109F0" w:rsidRDefault="003109F0" w:rsidP="003109F0">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3109F0" w:rsidRDefault="003109F0" w:rsidP="003109F0">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3109F0" w:rsidRDefault="003109F0" w:rsidP="003109F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3109F0" w:rsidRDefault="003109F0" w:rsidP="003109F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3109F0" w:rsidRDefault="003109F0" w:rsidP="003109F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3109F0" w:rsidRDefault="003109F0" w:rsidP="003109F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3109F0" w:rsidRDefault="003109F0" w:rsidP="003109F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3109F0" w:rsidRDefault="003109F0" w:rsidP="003109F0">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3109F0" w:rsidRDefault="003109F0" w:rsidP="003109F0">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3109F0" w:rsidRDefault="003109F0" w:rsidP="003109F0">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3109F0" w:rsidRDefault="003109F0" w:rsidP="003109F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3109F0" w:rsidRDefault="003109F0" w:rsidP="003109F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3109F0" w:rsidRDefault="003109F0" w:rsidP="003109F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3109F0" w:rsidRDefault="003109F0" w:rsidP="003109F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14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3109F0" w:rsidRDefault="003109F0" w:rsidP="003109F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3109F0" w:rsidRDefault="003109F0" w:rsidP="003109F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3109F0" w:rsidRDefault="003109F0" w:rsidP="003109F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3109F0" w:rsidRDefault="003109F0" w:rsidP="003109F0">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3109F0" w:rsidRDefault="003109F0" w:rsidP="003109F0">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3109F0" w:rsidRDefault="003109F0" w:rsidP="003109F0">
      <w:pPr>
        <w:spacing w:line="254"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3109F0" w:rsidRDefault="003109F0" w:rsidP="003109F0">
      <w:pPr>
        <w:spacing w:line="254"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3109F0" w:rsidRDefault="003109F0" w:rsidP="003109F0">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3109F0" w:rsidRDefault="003109F0" w:rsidP="003109F0">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3109F0" w:rsidRDefault="003109F0" w:rsidP="003109F0">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3109F0" w:rsidRDefault="003109F0" w:rsidP="003109F0">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3109F0" w:rsidRDefault="003109F0" w:rsidP="003109F0">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w:t>
      </w:r>
      <w:r>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3109F0" w:rsidRDefault="003109F0" w:rsidP="003109F0">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3109F0" w:rsidRDefault="003109F0" w:rsidP="003109F0">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3109F0" w:rsidRDefault="003109F0" w:rsidP="003109F0">
      <w:pPr>
        <w:numPr>
          <w:ilvl w:val="0"/>
          <w:numId w:val="24"/>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3109F0" w:rsidRDefault="003109F0" w:rsidP="003109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3109F0" w:rsidRDefault="003109F0" w:rsidP="003109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3109F0" w:rsidRDefault="003109F0" w:rsidP="003109F0">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3109F0" w:rsidRDefault="003109F0" w:rsidP="003109F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3109F0" w:rsidRDefault="003109F0" w:rsidP="003109F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3109F0" w:rsidRDefault="003109F0" w:rsidP="003109F0">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3109F0" w:rsidRDefault="003109F0" w:rsidP="003109F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3109F0" w:rsidRDefault="003109F0" w:rsidP="003109F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3109F0" w:rsidRDefault="003109F0" w:rsidP="003109F0">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p>
    <w:p w:rsidR="003109F0" w:rsidRDefault="003109F0" w:rsidP="003109F0">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3109F0" w:rsidRDefault="003109F0" w:rsidP="003109F0">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3109F0" w:rsidRDefault="003109F0" w:rsidP="003109F0">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3109F0" w:rsidRDefault="003109F0" w:rsidP="003109F0">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3109F0" w:rsidTr="003109F0">
        <w:trPr>
          <w:jc w:val="center"/>
        </w:trPr>
        <w:tc>
          <w:tcPr>
            <w:tcW w:w="5241" w:type="dxa"/>
            <w:tcBorders>
              <w:top w:val="single" w:sz="4" w:space="0" w:color="auto"/>
              <w:left w:val="single" w:sz="4" w:space="0" w:color="auto"/>
              <w:bottom w:val="single" w:sz="4" w:space="0" w:color="auto"/>
              <w:right w:val="single" w:sz="4" w:space="0" w:color="auto"/>
            </w:tcBorders>
          </w:tcPr>
          <w:p w:rsidR="003109F0" w:rsidRDefault="003109F0">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3109F0" w:rsidRDefault="003109F0">
            <w:pPr>
              <w:spacing w:line="240" w:lineRule="auto"/>
              <w:textAlignment w:val="baseline"/>
              <w:rPr>
                <w:rFonts w:ascii="Times New Roman" w:eastAsia="Times New Roman" w:hAnsi="Times New Roman" w:cs="Times New Roman"/>
                <w:sz w:val="20"/>
                <w:szCs w:val="20"/>
                <w:lang w:eastAsia="pl-PL"/>
              </w:rPr>
            </w:pPr>
          </w:p>
          <w:p w:rsidR="003109F0" w:rsidRDefault="003109F0">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3109F0" w:rsidRDefault="003109F0">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3109F0" w:rsidRDefault="003109F0">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3109F0" w:rsidRDefault="003109F0" w:rsidP="003109F0">
      <w:pPr>
        <w:keepNext/>
        <w:spacing w:after="0" w:line="240" w:lineRule="auto"/>
        <w:jc w:val="both"/>
        <w:outlineLvl w:val="4"/>
        <w:rPr>
          <w:rFonts w:ascii="Times New Roman" w:eastAsia="Times New Roman" w:hAnsi="Times New Roman" w:cs="Times New Roman"/>
          <w:b/>
          <w:bCs/>
          <w:sz w:val="20"/>
          <w:szCs w:val="20"/>
          <w:lang w:eastAsia="pl-PL"/>
        </w:rPr>
      </w:pPr>
    </w:p>
    <w:p w:rsidR="003109F0" w:rsidRDefault="003109F0" w:rsidP="003109F0">
      <w:pPr>
        <w:spacing w:after="0" w:line="240" w:lineRule="auto"/>
        <w:rPr>
          <w:rFonts w:ascii="Times New Roman" w:eastAsia="Times New Roman" w:hAnsi="Times New Roman" w:cs="Times New Roman"/>
          <w:bCs/>
          <w:sz w:val="20"/>
          <w:szCs w:val="20"/>
          <w:lang w:eastAsia="pl-PL"/>
        </w:rPr>
      </w:pPr>
    </w:p>
    <w:p w:rsidR="003109F0" w:rsidRDefault="003109F0" w:rsidP="003109F0">
      <w:pPr>
        <w:spacing w:after="0" w:line="240" w:lineRule="auto"/>
        <w:rPr>
          <w:rFonts w:ascii="Times New Roman" w:eastAsia="Times New Roman" w:hAnsi="Times New Roman" w:cs="Times New Roman"/>
          <w:bCs/>
          <w:sz w:val="20"/>
          <w:szCs w:val="20"/>
          <w:lang w:eastAsia="pl-PL"/>
        </w:rPr>
      </w:pPr>
    </w:p>
    <w:p w:rsidR="003109F0" w:rsidRDefault="003109F0" w:rsidP="003109F0">
      <w:pPr>
        <w:spacing w:after="0" w:line="240" w:lineRule="auto"/>
        <w:rPr>
          <w:rFonts w:ascii="Times New Roman" w:eastAsia="Times New Roman" w:hAnsi="Times New Roman" w:cs="Times New Roman"/>
          <w:bCs/>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sz w:val="20"/>
          <w:szCs w:val="20"/>
          <w:lang w:eastAsia="pl-PL"/>
        </w:rPr>
      </w:pPr>
    </w:p>
    <w:p w:rsidR="003109F0" w:rsidRDefault="003109F0" w:rsidP="003109F0">
      <w:pPr>
        <w:spacing w:after="0" w:line="276" w:lineRule="auto"/>
        <w:jc w:val="right"/>
        <w:rPr>
          <w:rFonts w:ascii="Times New Roman" w:eastAsia="Times New Roman" w:hAnsi="Times New Roman" w:cs="Times New Roman"/>
          <w:i/>
          <w:sz w:val="20"/>
          <w:szCs w:val="20"/>
          <w:lang w:eastAsia="pl-PL"/>
        </w:rPr>
      </w:pPr>
    </w:p>
    <w:p w:rsidR="003109F0" w:rsidRDefault="003109F0" w:rsidP="003109F0">
      <w:pPr>
        <w:spacing w:after="0" w:line="276" w:lineRule="auto"/>
        <w:jc w:val="right"/>
        <w:rPr>
          <w:rFonts w:ascii="Times New Roman" w:eastAsia="Times New Roman" w:hAnsi="Times New Roman" w:cs="Times New Roman"/>
          <w:i/>
          <w:sz w:val="20"/>
          <w:szCs w:val="20"/>
          <w:lang w:eastAsia="pl-PL"/>
        </w:rPr>
      </w:pPr>
    </w:p>
    <w:p w:rsidR="003109F0" w:rsidRDefault="003109F0" w:rsidP="003109F0">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3109F0" w:rsidRDefault="003109F0" w:rsidP="003109F0">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3109F0" w:rsidRDefault="003109F0" w:rsidP="003109F0">
      <w:pPr>
        <w:tabs>
          <w:tab w:val="left" w:pos="720"/>
        </w:tabs>
        <w:spacing w:after="0" w:line="276" w:lineRule="auto"/>
        <w:outlineLvl w:val="0"/>
        <w:rPr>
          <w:rFonts w:ascii="Times New Roman" w:eastAsia="Times New Roman" w:hAnsi="Times New Roman" w:cs="Times New Roman"/>
          <w:bCs/>
          <w:sz w:val="20"/>
          <w:szCs w:val="20"/>
          <w:lang w:eastAsia="pl-PL"/>
        </w:rPr>
      </w:pPr>
    </w:p>
    <w:p w:rsidR="003109F0" w:rsidRDefault="003109F0" w:rsidP="003109F0">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3109F0" w:rsidRDefault="003109F0" w:rsidP="003109F0">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3109F0" w:rsidRDefault="003109F0" w:rsidP="003109F0">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3109F0" w:rsidRDefault="003109F0" w:rsidP="003109F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3109F0" w:rsidRDefault="003109F0" w:rsidP="003109F0">
      <w:pPr>
        <w:pBdr>
          <w:bottom w:val="single" w:sz="12" w:space="1" w:color="auto"/>
        </w:pBdr>
        <w:spacing w:after="0" w:line="276" w:lineRule="auto"/>
        <w:rPr>
          <w:rFonts w:ascii="Times New Roman" w:eastAsia="Times New Roman" w:hAnsi="Times New Roman" w:cs="Times New Roman"/>
          <w:b/>
          <w:sz w:val="20"/>
          <w:szCs w:val="20"/>
          <w:lang w:eastAsia="pl-PL"/>
        </w:rPr>
      </w:pPr>
    </w:p>
    <w:p w:rsidR="003109F0" w:rsidRDefault="003109F0" w:rsidP="003109F0">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3109F0" w:rsidRDefault="003109F0" w:rsidP="003109F0">
      <w:pPr>
        <w:pBdr>
          <w:bottom w:val="single" w:sz="12" w:space="1" w:color="auto"/>
        </w:pBdr>
        <w:spacing w:after="0" w:line="276" w:lineRule="auto"/>
        <w:rPr>
          <w:rFonts w:ascii="Times New Roman" w:eastAsia="Times New Roman" w:hAnsi="Times New Roman" w:cs="Times New Roman"/>
          <w:b/>
          <w:sz w:val="20"/>
          <w:szCs w:val="20"/>
          <w:lang w:eastAsia="pl-PL"/>
        </w:rPr>
      </w:pPr>
    </w:p>
    <w:p w:rsidR="003109F0" w:rsidRDefault="003109F0" w:rsidP="003109F0">
      <w:pPr>
        <w:pBdr>
          <w:bottom w:val="single" w:sz="12" w:space="1" w:color="auto"/>
        </w:pBdr>
        <w:spacing w:after="0" w:line="276" w:lineRule="auto"/>
        <w:rPr>
          <w:rFonts w:ascii="Times New Roman" w:eastAsia="Times New Roman" w:hAnsi="Times New Roman" w:cs="Times New Roman"/>
          <w:b/>
          <w:sz w:val="20"/>
          <w:szCs w:val="20"/>
          <w:lang w:eastAsia="pl-PL"/>
        </w:rPr>
      </w:pPr>
    </w:p>
    <w:p w:rsidR="003109F0" w:rsidRDefault="003109F0" w:rsidP="003109F0">
      <w:pPr>
        <w:spacing w:after="0" w:line="276" w:lineRule="auto"/>
        <w:rPr>
          <w:rFonts w:ascii="Times New Roman" w:eastAsia="Times New Roman" w:hAnsi="Times New Roman" w:cs="Times New Roman"/>
          <w:i/>
          <w:sz w:val="20"/>
          <w:szCs w:val="20"/>
          <w:lang w:eastAsia="pl-PL"/>
        </w:rPr>
      </w:pPr>
    </w:p>
    <w:p w:rsidR="003109F0" w:rsidRDefault="003109F0" w:rsidP="003109F0">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3109F0" w:rsidRDefault="003109F0" w:rsidP="003109F0">
      <w:pPr>
        <w:spacing w:after="0" w:line="276" w:lineRule="auto"/>
        <w:rPr>
          <w:rFonts w:ascii="Times New Roman" w:eastAsia="Times New Roman" w:hAnsi="Times New Roman" w:cs="Times New Roman"/>
          <w:sz w:val="20"/>
          <w:szCs w:val="20"/>
          <w:u w:val="single"/>
          <w:lang w:eastAsia="pl-PL"/>
        </w:rPr>
      </w:pPr>
    </w:p>
    <w:p w:rsidR="003109F0" w:rsidRDefault="003109F0" w:rsidP="003109F0">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3109F0" w:rsidRDefault="003109F0" w:rsidP="003109F0">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3109F0" w:rsidRDefault="003109F0" w:rsidP="003109F0">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3109F0" w:rsidRDefault="003109F0" w:rsidP="003109F0">
      <w:pPr>
        <w:spacing w:after="0" w:line="276" w:lineRule="auto"/>
        <w:rPr>
          <w:rFonts w:ascii="Times New Roman" w:eastAsia="Times New Roman" w:hAnsi="Times New Roman" w:cs="Times New Roman"/>
          <w:sz w:val="20"/>
          <w:szCs w:val="20"/>
          <w:lang w:eastAsia="pl-PL"/>
        </w:rPr>
      </w:pPr>
    </w:p>
    <w:p w:rsidR="003109F0" w:rsidRDefault="003109F0" w:rsidP="003109F0">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3109F0" w:rsidRDefault="003109F0" w:rsidP="003109F0">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3109F0" w:rsidRDefault="003109F0" w:rsidP="003109F0">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3109F0" w:rsidRDefault="003109F0" w:rsidP="003109F0">
      <w:pPr>
        <w:spacing w:after="0" w:line="276" w:lineRule="auto"/>
        <w:jc w:val="center"/>
        <w:rPr>
          <w:rFonts w:ascii="Times New Roman" w:eastAsia="Times New Roman" w:hAnsi="Times New Roman" w:cs="Times New Roman"/>
          <w:b/>
          <w:sz w:val="20"/>
          <w:szCs w:val="20"/>
          <w:lang w:eastAsia="pl-PL"/>
        </w:rPr>
      </w:pPr>
    </w:p>
    <w:p w:rsidR="003109F0" w:rsidRDefault="003109F0" w:rsidP="003109F0">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3109F0" w:rsidRDefault="003109F0" w:rsidP="003109F0">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Budowa wieży widokowej w Mniszewie - fundamenty</w:t>
      </w: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co następuje:</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3109F0" w:rsidRDefault="003109F0" w:rsidP="003109F0">
      <w:pPr>
        <w:spacing w:after="0" w:line="276" w:lineRule="auto"/>
        <w:rPr>
          <w:rFonts w:ascii="Times New Roman" w:eastAsia="Times New Roman" w:hAnsi="Times New Roman" w:cs="Times New Roman"/>
          <w:sz w:val="20"/>
          <w:szCs w:val="20"/>
          <w:lang w:eastAsia="pl-PL"/>
        </w:rPr>
      </w:pPr>
    </w:p>
    <w:p w:rsidR="003109F0" w:rsidRDefault="003109F0" w:rsidP="003109F0">
      <w:pPr>
        <w:spacing w:after="0" w:line="276" w:lineRule="auto"/>
        <w:rPr>
          <w:rFonts w:ascii="Times New Roman" w:eastAsia="Times New Roman" w:hAnsi="Times New Roman" w:cs="Times New Roman"/>
          <w:sz w:val="20"/>
          <w:szCs w:val="20"/>
          <w:lang w:eastAsia="pl-PL"/>
        </w:rPr>
      </w:pPr>
    </w:p>
    <w:p w:rsidR="003109F0" w:rsidRDefault="003109F0" w:rsidP="003109F0">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3109F0" w:rsidRDefault="003109F0" w:rsidP="003109F0">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3109F0" w:rsidRDefault="003109F0" w:rsidP="003109F0">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3109F0" w:rsidRDefault="003109F0" w:rsidP="003109F0">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i/>
          <w:sz w:val="20"/>
          <w:szCs w:val="20"/>
          <w:lang w:eastAsia="pl-PL"/>
        </w:rPr>
      </w:pPr>
    </w:p>
    <w:p w:rsidR="003109F0" w:rsidRDefault="003109F0" w:rsidP="003109F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109F0" w:rsidRDefault="003109F0" w:rsidP="003109F0">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3109F0" w:rsidRDefault="003109F0" w:rsidP="003109F0">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3109F0" w:rsidRDefault="003109F0" w:rsidP="003109F0">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3109F0" w:rsidRDefault="003109F0" w:rsidP="003109F0">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3109F0" w:rsidRDefault="003109F0" w:rsidP="003109F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3109F0" w:rsidRDefault="003109F0" w:rsidP="003109F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3109F0" w:rsidRDefault="003109F0" w:rsidP="003109F0">
      <w:pPr>
        <w:pBdr>
          <w:bottom w:val="single" w:sz="12" w:space="1" w:color="auto"/>
        </w:pBdr>
        <w:spacing w:after="0" w:line="276" w:lineRule="auto"/>
        <w:rPr>
          <w:rFonts w:ascii="Times New Roman" w:eastAsia="Times New Roman" w:hAnsi="Times New Roman" w:cs="Times New Roman"/>
          <w:b/>
          <w:sz w:val="20"/>
          <w:szCs w:val="20"/>
          <w:lang w:eastAsia="pl-PL"/>
        </w:rPr>
      </w:pPr>
    </w:p>
    <w:p w:rsidR="003109F0" w:rsidRDefault="003109F0" w:rsidP="003109F0">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3109F0" w:rsidRDefault="003109F0" w:rsidP="003109F0">
      <w:pPr>
        <w:pBdr>
          <w:bottom w:val="single" w:sz="12" w:space="1" w:color="auto"/>
        </w:pBdr>
        <w:spacing w:after="0" w:line="276" w:lineRule="auto"/>
        <w:rPr>
          <w:rFonts w:ascii="Times New Roman" w:eastAsia="Times New Roman" w:hAnsi="Times New Roman" w:cs="Times New Roman"/>
          <w:sz w:val="20"/>
          <w:szCs w:val="20"/>
          <w:lang w:eastAsia="pl-PL"/>
        </w:rPr>
      </w:pPr>
    </w:p>
    <w:p w:rsidR="003109F0" w:rsidRDefault="003109F0" w:rsidP="003109F0">
      <w:pPr>
        <w:spacing w:after="0" w:line="276" w:lineRule="auto"/>
        <w:rPr>
          <w:rFonts w:ascii="Times New Roman" w:eastAsia="Times New Roman" w:hAnsi="Times New Roman" w:cs="Times New Roman"/>
          <w:i/>
          <w:sz w:val="20"/>
          <w:szCs w:val="20"/>
          <w:lang w:eastAsia="pl-PL"/>
        </w:rPr>
      </w:pPr>
    </w:p>
    <w:p w:rsidR="003109F0" w:rsidRDefault="003109F0" w:rsidP="003109F0">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3109F0" w:rsidRDefault="003109F0" w:rsidP="003109F0">
      <w:pPr>
        <w:spacing w:after="0" w:line="276" w:lineRule="auto"/>
        <w:rPr>
          <w:rFonts w:ascii="Times New Roman" w:eastAsia="Times New Roman" w:hAnsi="Times New Roman" w:cs="Times New Roman"/>
          <w:sz w:val="20"/>
          <w:szCs w:val="20"/>
          <w:u w:val="single"/>
          <w:lang w:eastAsia="pl-PL"/>
        </w:rPr>
      </w:pPr>
    </w:p>
    <w:p w:rsidR="003109F0" w:rsidRDefault="003109F0" w:rsidP="003109F0">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3109F0" w:rsidRDefault="003109F0" w:rsidP="003109F0">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3109F0" w:rsidRDefault="003109F0" w:rsidP="003109F0">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3109F0" w:rsidRDefault="003109F0" w:rsidP="003109F0">
      <w:pPr>
        <w:tabs>
          <w:tab w:val="left" w:pos="720"/>
        </w:tabs>
        <w:spacing w:after="0" w:line="276" w:lineRule="auto"/>
        <w:outlineLvl w:val="0"/>
        <w:rPr>
          <w:rFonts w:ascii="Times New Roman" w:eastAsia="Times New Roman" w:hAnsi="Times New Roman" w:cs="Times New Roman"/>
          <w:bCs/>
          <w:sz w:val="20"/>
          <w:szCs w:val="20"/>
          <w:lang w:eastAsia="pl-PL"/>
        </w:rPr>
      </w:pPr>
    </w:p>
    <w:p w:rsidR="003109F0" w:rsidRDefault="003109F0" w:rsidP="003109F0">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3109F0" w:rsidRDefault="003109F0" w:rsidP="003109F0">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3109F0" w:rsidRDefault="003109F0" w:rsidP="003109F0">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3109F0" w:rsidRDefault="003109F0" w:rsidP="003109F0">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3109F0" w:rsidRDefault="003109F0" w:rsidP="003109F0">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Budowa wieży widokowej w Mniszewie - fundamenty</w:t>
      </w:r>
    </w:p>
    <w:p w:rsidR="003109F0" w:rsidRDefault="003109F0" w:rsidP="003109F0">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oświadczam, co następuje:</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numPr>
          <w:ilvl w:val="0"/>
          <w:numId w:val="25"/>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3109F0" w:rsidRDefault="003109F0" w:rsidP="003109F0">
      <w:pPr>
        <w:spacing w:after="0" w:line="276" w:lineRule="auto"/>
        <w:contextualSpacing/>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3109F0" w:rsidRDefault="003109F0" w:rsidP="003109F0">
      <w:pPr>
        <w:spacing w:after="0" w:line="276" w:lineRule="auto"/>
        <w:jc w:val="both"/>
        <w:rPr>
          <w:rFonts w:ascii="Times New Roman" w:eastAsia="Times New Roman" w:hAnsi="Times New Roman" w:cs="Times New Roman"/>
          <w:b/>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3109F0" w:rsidRDefault="003109F0" w:rsidP="003109F0">
      <w:pPr>
        <w:spacing w:after="0" w:line="276" w:lineRule="auto"/>
        <w:jc w:val="both"/>
        <w:rPr>
          <w:rFonts w:ascii="Times New Roman" w:eastAsia="Times New Roman" w:hAnsi="Times New Roman" w:cs="Times New Roman"/>
          <w:b/>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109F0" w:rsidRDefault="003109F0" w:rsidP="003109F0">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3109F0" w:rsidRDefault="003109F0" w:rsidP="003109F0">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3109F0" w:rsidTr="003109F0">
        <w:trPr>
          <w:trHeight w:val="1100"/>
        </w:trPr>
        <w:tc>
          <w:tcPr>
            <w:tcW w:w="3119" w:type="dxa"/>
            <w:tcBorders>
              <w:top w:val="nil"/>
              <w:left w:val="nil"/>
              <w:bottom w:val="nil"/>
              <w:right w:val="nil"/>
            </w:tcBorders>
            <w:vAlign w:val="bottom"/>
            <w:hideMark/>
          </w:tcPr>
          <w:p w:rsidR="003109F0" w:rsidRDefault="003109F0">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3109F0" w:rsidRDefault="003109F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3109F0" w:rsidRDefault="003109F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3109F0" w:rsidRDefault="003109F0">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3109F0" w:rsidRDefault="003109F0" w:rsidP="003109F0">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3109F0" w:rsidRDefault="003109F0" w:rsidP="003109F0">
      <w:pPr>
        <w:suppressAutoHyphens/>
        <w:spacing w:after="0" w:line="240" w:lineRule="auto"/>
        <w:ind w:right="-341"/>
        <w:jc w:val="both"/>
        <w:rPr>
          <w:rFonts w:ascii="Times New Roman" w:eastAsia="Times New Roman" w:hAnsi="Times New Roman" w:cs="Times New Roman"/>
          <w:i/>
          <w:sz w:val="20"/>
          <w:szCs w:val="20"/>
          <w:lang w:eastAsia="ar-SA"/>
        </w:rPr>
      </w:pPr>
    </w:p>
    <w:p w:rsidR="003109F0" w:rsidRDefault="003109F0" w:rsidP="003109F0">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3109F0" w:rsidRDefault="003109F0" w:rsidP="003109F0">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3109F0" w:rsidRDefault="003109F0" w:rsidP="003109F0">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3109F0" w:rsidRDefault="003109F0" w:rsidP="003109F0">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3109F0" w:rsidRDefault="003109F0" w:rsidP="003109F0">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3109F0" w:rsidRDefault="003109F0" w:rsidP="003109F0">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3109F0" w:rsidRDefault="003109F0" w:rsidP="003109F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109F0" w:rsidRDefault="003109F0" w:rsidP="003109F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109F0" w:rsidRDefault="003109F0" w:rsidP="003109F0">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3109F0" w:rsidRDefault="003109F0" w:rsidP="003109F0">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109F0" w:rsidRDefault="003109F0" w:rsidP="003109F0">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109F0" w:rsidRDefault="003109F0" w:rsidP="003109F0">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3109F0" w:rsidRDefault="003109F0" w:rsidP="003109F0">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3109F0" w:rsidRDefault="003109F0" w:rsidP="003109F0">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109F0" w:rsidRDefault="003109F0" w:rsidP="003109F0">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109F0" w:rsidRDefault="003109F0" w:rsidP="003109F0">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3109F0" w:rsidRDefault="003109F0" w:rsidP="003109F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109F0" w:rsidRDefault="003109F0" w:rsidP="003109F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3109F0" w:rsidRDefault="003109F0" w:rsidP="003109F0">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3109F0" w:rsidRDefault="003109F0" w:rsidP="003109F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3109F0" w:rsidRDefault="003109F0" w:rsidP="003109F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109F0" w:rsidRDefault="003109F0" w:rsidP="003109F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3109F0" w:rsidRDefault="003109F0" w:rsidP="003109F0">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3109F0" w:rsidRDefault="003109F0" w:rsidP="003109F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3109F0" w:rsidRDefault="003109F0" w:rsidP="003109F0">
      <w:pPr>
        <w:spacing w:after="0" w:line="240" w:lineRule="auto"/>
        <w:rPr>
          <w:rFonts w:ascii="Times New Roman" w:eastAsia="Times New Roman" w:hAnsi="Times New Roman" w:cs="Times New Roman"/>
          <w:sz w:val="20"/>
          <w:szCs w:val="20"/>
          <w:lang w:eastAsia="pl-PL"/>
        </w:rPr>
      </w:pPr>
    </w:p>
    <w:p w:rsidR="003109F0" w:rsidRDefault="003109F0" w:rsidP="003109F0">
      <w:pPr>
        <w:spacing w:after="0" w:line="240" w:lineRule="auto"/>
        <w:rPr>
          <w:rFonts w:ascii="Times New Roman" w:eastAsia="Times New Roman" w:hAnsi="Times New Roman" w:cs="Times New Roman"/>
          <w:sz w:val="20"/>
          <w:szCs w:val="20"/>
          <w:lang w:eastAsia="pl-PL"/>
        </w:rPr>
      </w:pPr>
    </w:p>
    <w:p w:rsidR="003109F0" w:rsidRDefault="003109F0" w:rsidP="003109F0">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3109F0" w:rsidRDefault="003109F0" w:rsidP="003109F0">
      <w:pPr>
        <w:spacing w:after="0" w:line="240" w:lineRule="auto"/>
        <w:ind w:right="-427"/>
        <w:rPr>
          <w:rFonts w:ascii="Times New Roman" w:eastAsia="Times New Roman" w:hAnsi="Times New Roman" w:cs="Times New Roman"/>
          <w:b/>
          <w:sz w:val="20"/>
          <w:szCs w:val="20"/>
          <w:lang w:eastAsia="pl-PL"/>
        </w:rPr>
      </w:pPr>
    </w:p>
    <w:p w:rsidR="003109F0" w:rsidRDefault="003109F0" w:rsidP="003109F0">
      <w:pPr>
        <w:suppressAutoHyphens/>
        <w:spacing w:after="0" w:line="240" w:lineRule="auto"/>
        <w:ind w:right="283"/>
        <w:jc w:val="both"/>
        <w:rPr>
          <w:rFonts w:ascii="Times New Roman" w:eastAsia="Times New Roman" w:hAnsi="Times New Roman" w:cs="Times New Roman"/>
          <w:sz w:val="20"/>
          <w:szCs w:val="20"/>
          <w:lang w:eastAsia="ar-SA"/>
        </w:rPr>
      </w:pPr>
    </w:p>
    <w:p w:rsidR="003109F0" w:rsidRDefault="003109F0" w:rsidP="003109F0">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3109F0" w:rsidRDefault="003109F0" w:rsidP="003109F0">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3109F0" w:rsidRDefault="003109F0" w:rsidP="003109F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109F0" w:rsidRDefault="003109F0" w:rsidP="003109F0">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3109F0" w:rsidRDefault="003109F0" w:rsidP="003109F0">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109F0" w:rsidRDefault="003109F0" w:rsidP="003109F0">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3109F0" w:rsidRDefault="003109F0" w:rsidP="003109F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109F0" w:rsidRDefault="003109F0" w:rsidP="003109F0">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3109F0" w:rsidRDefault="003109F0" w:rsidP="003109F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109F0" w:rsidRDefault="003109F0" w:rsidP="003109F0">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3109F0" w:rsidRDefault="003109F0" w:rsidP="003109F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109F0" w:rsidRDefault="003109F0" w:rsidP="003109F0">
      <w:pPr>
        <w:suppressAutoHyphens/>
        <w:spacing w:after="0" w:line="240" w:lineRule="auto"/>
        <w:ind w:right="-341"/>
        <w:jc w:val="both"/>
        <w:rPr>
          <w:rFonts w:ascii="Times New Roman" w:eastAsia="Times New Roman" w:hAnsi="Times New Roman" w:cs="Times New Roman"/>
          <w:sz w:val="20"/>
          <w:szCs w:val="20"/>
          <w:lang w:eastAsia="ar-SA"/>
        </w:rPr>
      </w:pPr>
    </w:p>
    <w:p w:rsidR="003109F0" w:rsidRDefault="003109F0" w:rsidP="003109F0">
      <w:pPr>
        <w:suppressAutoHyphens/>
        <w:spacing w:after="0" w:line="240" w:lineRule="auto"/>
        <w:ind w:right="-341"/>
        <w:jc w:val="both"/>
        <w:rPr>
          <w:rFonts w:ascii="Times New Roman" w:eastAsia="Times New Roman" w:hAnsi="Times New Roman" w:cs="Times New Roman"/>
          <w:b/>
          <w:sz w:val="20"/>
          <w:szCs w:val="20"/>
          <w:lang w:eastAsia="ar-SA"/>
        </w:rPr>
      </w:pPr>
    </w:p>
    <w:p w:rsidR="003109F0" w:rsidRDefault="003109F0" w:rsidP="003109F0">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3109F0" w:rsidRDefault="003109F0" w:rsidP="003109F0">
      <w:pPr>
        <w:suppressAutoHyphens/>
        <w:spacing w:after="0" w:line="240" w:lineRule="auto"/>
        <w:ind w:right="-341"/>
        <w:jc w:val="both"/>
        <w:rPr>
          <w:rFonts w:ascii="Times New Roman" w:eastAsia="Times New Roman" w:hAnsi="Times New Roman" w:cs="Times New Roman"/>
          <w:sz w:val="20"/>
          <w:szCs w:val="20"/>
          <w:lang w:eastAsia="ar-SA"/>
        </w:rPr>
      </w:pPr>
    </w:p>
    <w:p w:rsidR="003109F0" w:rsidRDefault="003109F0" w:rsidP="003109F0">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3109F0" w:rsidRDefault="003109F0" w:rsidP="003109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3109F0" w:rsidRDefault="003109F0" w:rsidP="003109F0">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3109F0" w:rsidRDefault="003109F0" w:rsidP="003109F0">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3109F0" w:rsidRDefault="003109F0" w:rsidP="003109F0">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3109F0" w:rsidRDefault="003109F0" w:rsidP="003109F0">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3109F0" w:rsidRDefault="003109F0" w:rsidP="003109F0">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3109F0" w:rsidRDefault="003109F0" w:rsidP="003109F0">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3109F0" w:rsidRDefault="003109F0" w:rsidP="003109F0">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3109F0" w:rsidRDefault="003109F0" w:rsidP="003109F0">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3109F0" w:rsidRDefault="003109F0" w:rsidP="003109F0">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3109F0" w:rsidRDefault="003109F0" w:rsidP="003109F0">
      <w:pPr>
        <w:spacing w:after="0" w:line="276" w:lineRule="auto"/>
        <w:rPr>
          <w:rFonts w:ascii="Times New Roman" w:eastAsia="Times New Roman" w:hAnsi="Times New Roman" w:cs="Times New Roman"/>
          <w:sz w:val="20"/>
          <w:szCs w:val="20"/>
          <w:u w:val="single"/>
          <w:lang w:eastAsia="pl-PL"/>
        </w:rPr>
      </w:pPr>
    </w:p>
    <w:p w:rsidR="003109F0" w:rsidRDefault="003109F0" w:rsidP="003109F0">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3109F0" w:rsidRDefault="003109F0" w:rsidP="003109F0">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3109F0" w:rsidRDefault="003109F0" w:rsidP="003109F0">
      <w:pPr>
        <w:tabs>
          <w:tab w:val="left" w:pos="720"/>
        </w:tabs>
        <w:spacing w:after="0" w:line="276" w:lineRule="auto"/>
        <w:outlineLvl w:val="0"/>
        <w:rPr>
          <w:rFonts w:ascii="Times New Roman" w:eastAsia="Times New Roman" w:hAnsi="Times New Roman" w:cs="Times New Roman"/>
          <w:bCs/>
          <w:sz w:val="20"/>
          <w:szCs w:val="20"/>
          <w:lang w:eastAsia="pl-PL"/>
        </w:rPr>
      </w:pPr>
    </w:p>
    <w:p w:rsidR="003109F0" w:rsidRDefault="003109F0" w:rsidP="003109F0">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3109F0" w:rsidRDefault="003109F0" w:rsidP="003109F0">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3109F0" w:rsidRDefault="003109F0" w:rsidP="003109F0">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3109F0" w:rsidRDefault="003109F0" w:rsidP="003109F0">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3109F0" w:rsidRDefault="003109F0" w:rsidP="003109F0">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3109F0" w:rsidRDefault="003109F0" w:rsidP="003109F0">
      <w:pPr>
        <w:spacing w:after="0" w:line="276" w:lineRule="auto"/>
        <w:rPr>
          <w:rFonts w:ascii="Times New Roman" w:eastAsia="Times New Roman" w:hAnsi="Times New Roman" w:cs="Times New Roman"/>
          <w:b/>
          <w:iCs/>
          <w:sz w:val="20"/>
          <w:szCs w:val="20"/>
          <w:lang w:eastAsia="pl-PL"/>
        </w:rPr>
      </w:pPr>
    </w:p>
    <w:p w:rsidR="003109F0" w:rsidRDefault="003109F0" w:rsidP="003109F0">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hAnsi="Times New Roman" w:cs="Times New Roman"/>
          <w:b/>
          <w:sz w:val="20"/>
          <w:szCs w:val="20"/>
        </w:rPr>
        <w:t>Budowa wieży widokowej w Mniszewie - fundamenty</w:t>
      </w:r>
      <w:r>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3109F0" w:rsidRDefault="003109F0" w:rsidP="003109F0">
      <w:pPr>
        <w:spacing w:after="0" w:line="276" w:lineRule="auto"/>
        <w:contextualSpacing/>
        <w:jc w:val="both"/>
        <w:rPr>
          <w:rFonts w:ascii="Times New Roman" w:eastAsia="Times New Roman" w:hAnsi="Times New Roman" w:cs="Times New Roman"/>
          <w:sz w:val="20"/>
          <w:szCs w:val="20"/>
          <w:lang w:eastAsia="pl-PL"/>
        </w:rPr>
      </w:pPr>
    </w:p>
    <w:p w:rsidR="003109F0" w:rsidRDefault="003109F0" w:rsidP="003109F0">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3109F0" w:rsidRDefault="003109F0" w:rsidP="003109F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3109F0" w:rsidRDefault="003109F0" w:rsidP="003109F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3109F0" w:rsidRDefault="003109F0" w:rsidP="003109F0">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3109F0" w:rsidRDefault="003109F0" w:rsidP="003109F0">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3109F0" w:rsidRDefault="003109F0" w:rsidP="003109F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3109F0" w:rsidRDefault="003109F0" w:rsidP="003109F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109F0" w:rsidRDefault="003109F0" w:rsidP="003109F0">
      <w:pPr>
        <w:spacing w:after="0" w:line="276" w:lineRule="auto"/>
        <w:jc w:val="both"/>
        <w:rPr>
          <w:rFonts w:ascii="Times New Roman" w:eastAsia="Times New Roman" w:hAnsi="Times New Roman" w:cs="Times New Roman"/>
          <w:sz w:val="20"/>
          <w:szCs w:val="20"/>
          <w:lang w:eastAsia="pl-PL"/>
        </w:rPr>
      </w:pPr>
    </w:p>
    <w:p w:rsidR="003109F0" w:rsidRDefault="003109F0" w:rsidP="003109F0">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109F0" w:rsidRDefault="003109F0" w:rsidP="003109F0">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109F0" w:rsidRDefault="003109F0" w:rsidP="003109F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3109F0" w:rsidRDefault="003109F0" w:rsidP="003109F0">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ZP.271.1</w:t>
      </w:r>
      <w:r w:rsidR="00990F1E">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 xml:space="preserve">.2017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3109F0" w:rsidRDefault="003109F0" w:rsidP="003109F0">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3109F0" w:rsidTr="003109F0">
        <w:tc>
          <w:tcPr>
            <w:tcW w:w="512" w:type="dxa"/>
            <w:tcBorders>
              <w:top w:val="single" w:sz="6" w:space="0" w:color="auto"/>
              <w:left w:val="single" w:sz="6" w:space="0" w:color="auto"/>
              <w:bottom w:val="single" w:sz="6" w:space="0" w:color="auto"/>
              <w:right w:val="single" w:sz="6" w:space="0" w:color="auto"/>
            </w:tcBorders>
            <w:hideMark/>
          </w:tcPr>
          <w:p w:rsidR="003109F0" w:rsidRDefault="003109F0">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3109F0" w:rsidRDefault="003109F0">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3109F0" w:rsidRDefault="003109F0">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3109F0" w:rsidRDefault="003109F0">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3109F0" w:rsidRDefault="003109F0">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bl>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4</w:t>
      </w:r>
    </w:p>
    <w:p w:rsidR="003109F0" w:rsidRDefault="003109F0" w:rsidP="003109F0">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3109F0" w:rsidRDefault="003109F0" w:rsidP="003109F0">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3109F0" w:rsidRDefault="003109F0" w:rsidP="003109F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3109F0" w:rsidRDefault="003109F0" w:rsidP="003109F0">
      <w:pPr>
        <w:spacing w:line="254" w:lineRule="auto"/>
        <w:rPr>
          <w:rFonts w:ascii="Times New Roman" w:hAnsi="Times New Roman" w:cs="Times New Roman"/>
          <w:sz w:val="20"/>
          <w:szCs w:val="20"/>
        </w:rPr>
      </w:pP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w:t>
      </w: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3109F0" w:rsidRDefault="003109F0" w:rsidP="003109F0">
      <w:pPr>
        <w:spacing w:line="254" w:lineRule="auto"/>
        <w:rPr>
          <w:rFonts w:ascii="Times New Roman" w:hAnsi="Times New Roman" w:cs="Times New Roman"/>
          <w:b/>
          <w:sz w:val="20"/>
          <w:szCs w:val="20"/>
        </w:rPr>
      </w:pPr>
    </w:p>
    <w:p w:rsidR="003109F0" w:rsidRDefault="003109F0" w:rsidP="003109F0">
      <w:pPr>
        <w:spacing w:line="254"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3109F0" w:rsidRDefault="003109F0" w:rsidP="003109F0">
      <w:pPr>
        <w:spacing w:line="254" w:lineRule="auto"/>
        <w:rPr>
          <w:rFonts w:ascii="Times New Roman" w:hAnsi="Times New Roman" w:cs="Times New Roman"/>
          <w:sz w:val="20"/>
          <w:szCs w:val="20"/>
        </w:rPr>
      </w:pP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 xml:space="preserve">Dotyczy: realizacji umowy Nr …….. z dnia …………………2017 roku zawartej w wyniku postępowania o udzielenie zamówienia </w:t>
      </w:r>
      <w:r>
        <w:rPr>
          <w:rFonts w:ascii="Times New Roman" w:hAnsi="Times New Roman" w:cs="Times New Roman"/>
          <w:b/>
          <w:sz w:val="20"/>
          <w:szCs w:val="20"/>
        </w:rPr>
        <w:t>Budowa wieży widokowej w Mniszewie - fundamenty</w:t>
      </w:r>
      <w:r>
        <w:rPr>
          <w:rFonts w:ascii="Times New Roman" w:hAnsi="Times New Roman" w:cs="Times New Roman"/>
          <w:sz w:val="20"/>
          <w:szCs w:val="20"/>
        </w:rPr>
        <w:t>. Nr postępowania ZP.271.1</w:t>
      </w:r>
      <w:r w:rsidR="00990F1E">
        <w:rPr>
          <w:rFonts w:ascii="Times New Roman" w:hAnsi="Times New Roman" w:cs="Times New Roman"/>
          <w:sz w:val="20"/>
          <w:szCs w:val="20"/>
        </w:rPr>
        <w:t>3</w:t>
      </w:r>
      <w:r>
        <w:rPr>
          <w:rFonts w:ascii="Times New Roman" w:hAnsi="Times New Roman" w:cs="Times New Roman"/>
          <w:sz w:val="20"/>
          <w:szCs w:val="20"/>
        </w:rPr>
        <w:t>.2017</w:t>
      </w:r>
    </w:p>
    <w:p w:rsidR="003109F0" w:rsidRDefault="003109F0" w:rsidP="003109F0">
      <w:pPr>
        <w:spacing w:line="254" w:lineRule="auto"/>
        <w:rPr>
          <w:rFonts w:ascii="Times New Roman" w:hAnsi="Times New Roman" w:cs="Times New Roman"/>
          <w:sz w:val="20"/>
          <w:szCs w:val="20"/>
        </w:rPr>
      </w:pP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3109F0" w:rsidRDefault="003109F0" w:rsidP="003109F0">
      <w:pPr>
        <w:numPr>
          <w:ilvl w:val="0"/>
          <w:numId w:val="29"/>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3109F0" w:rsidRDefault="003109F0" w:rsidP="003109F0">
      <w:pPr>
        <w:numPr>
          <w:ilvl w:val="0"/>
          <w:numId w:val="29"/>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3109F0" w:rsidRDefault="003109F0" w:rsidP="003109F0">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3109F0" w:rsidRDefault="003109F0" w:rsidP="003109F0">
      <w:pPr>
        <w:spacing w:line="254" w:lineRule="auto"/>
        <w:rPr>
          <w:rFonts w:ascii="Times New Roman" w:hAnsi="Times New Roman" w:cs="Times New Roman"/>
          <w:sz w:val="20"/>
          <w:szCs w:val="20"/>
        </w:rPr>
      </w:pPr>
    </w:p>
    <w:p w:rsidR="003109F0" w:rsidRDefault="003109F0" w:rsidP="003109F0">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3109F0" w:rsidRDefault="003109F0" w:rsidP="003109F0">
      <w:pPr>
        <w:spacing w:line="254" w:lineRule="auto"/>
        <w:rPr>
          <w:rFonts w:ascii="Times New Roman" w:hAnsi="Times New Roman" w:cs="Times New Roman"/>
          <w:sz w:val="20"/>
          <w:szCs w:val="20"/>
        </w:rPr>
      </w:pPr>
    </w:p>
    <w:p w:rsidR="003109F0" w:rsidRDefault="003109F0" w:rsidP="003109F0">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3109F0" w:rsidRDefault="003109F0" w:rsidP="003109F0">
      <w:pPr>
        <w:spacing w:line="254" w:lineRule="auto"/>
        <w:rPr>
          <w:rFonts w:ascii="Times New Roman" w:hAnsi="Times New Roman" w:cs="Times New Roman"/>
          <w:sz w:val="20"/>
          <w:szCs w:val="20"/>
        </w:rPr>
      </w:pPr>
    </w:p>
    <w:p w:rsidR="003109F0" w:rsidRDefault="003109F0" w:rsidP="003109F0">
      <w:pPr>
        <w:spacing w:line="254" w:lineRule="auto"/>
        <w:rPr>
          <w:rFonts w:ascii="Times New Roman" w:hAnsi="Times New Roman" w:cs="Times New Roman"/>
          <w:sz w:val="20"/>
          <w:szCs w:val="20"/>
        </w:rPr>
      </w:pPr>
    </w:p>
    <w:p w:rsidR="003109F0" w:rsidRDefault="003109F0" w:rsidP="003109F0">
      <w:pPr>
        <w:spacing w:line="254" w:lineRule="auto"/>
        <w:rPr>
          <w:rFonts w:ascii="Times New Roman" w:hAnsi="Times New Roman" w:cs="Times New Roman"/>
          <w:sz w:val="20"/>
          <w:szCs w:val="20"/>
        </w:rPr>
      </w:pP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 xml:space="preserve">                                                                                                                     ……………………………………………………………………..</w:t>
      </w:r>
    </w:p>
    <w:p w:rsidR="003109F0" w:rsidRDefault="003109F0" w:rsidP="003109F0">
      <w:pPr>
        <w:spacing w:line="254"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3109F0" w:rsidRDefault="003109F0" w:rsidP="003109F0">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p w:rsidR="003109F0" w:rsidRDefault="003109F0" w:rsidP="003109F0">
      <w:pPr>
        <w:spacing w:line="254" w:lineRule="auto"/>
        <w:rPr>
          <w:rFonts w:ascii="Times New Roman" w:hAnsi="Times New Roman" w:cs="Times New Roman"/>
          <w:sz w:val="20"/>
          <w:szCs w:val="20"/>
        </w:rPr>
      </w:pPr>
    </w:p>
    <w:p w:rsidR="003109F0" w:rsidRDefault="003109F0" w:rsidP="003109F0">
      <w:pPr>
        <w:spacing w:line="254" w:lineRule="auto"/>
      </w:pPr>
    </w:p>
    <w:p w:rsidR="003109F0" w:rsidRDefault="003109F0" w:rsidP="003109F0">
      <w:pPr>
        <w:spacing w:line="254" w:lineRule="auto"/>
      </w:pPr>
    </w:p>
    <w:p w:rsidR="003109F0" w:rsidRDefault="003109F0" w:rsidP="003109F0"/>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0"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5"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19"/>
    <w:lvlOverride w:ilvl="0">
      <w:startOverride w:val="5"/>
    </w:lvlOverride>
  </w:num>
  <w:num w:numId="17">
    <w:abstractNumId w:val="3"/>
    <w:lvlOverride w:ilvl="0">
      <w:startOverride w:val="2"/>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23"/>
    <w:lvlOverride w:ilvl="0">
      <w:startOverride w:val="6"/>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F0"/>
    <w:rsid w:val="003109F0"/>
    <w:rsid w:val="008F5813"/>
    <w:rsid w:val="00990F1E"/>
    <w:rsid w:val="00CD5F2D"/>
    <w:rsid w:val="00CE4B4F"/>
    <w:rsid w:val="00DB7A7E"/>
    <w:rsid w:val="00F0171D"/>
    <w:rsid w:val="00F3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F98D3-B589-42EC-8400-1EBDE3AD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9F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3109F0"/>
    <w:rPr>
      <w:color w:val="0563C1"/>
      <w:u w:val="single"/>
    </w:rPr>
  </w:style>
  <w:style w:type="character" w:customStyle="1" w:styleId="NagwekZnak">
    <w:name w:val="Nagłówek Znak"/>
    <w:basedOn w:val="Domylnaczcionkaakapitu"/>
    <w:link w:val="Nagwek"/>
    <w:uiPriority w:val="99"/>
    <w:semiHidden/>
    <w:rsid w:val="003109F0"/>
    <w:rPr>
      <w:rFonts w:ascii="Calibri" w:eastAsia="Calibri" w:hAnsi="Calibri" w:cs="Times New Roman"/>
    </w:rPr>
  </w:style>
  <w:style w:type="paragraph" w:styleId="Nagwek">
    <w:name w:val="header"/>
    <w:basedOn w:val="Normalny"/>
    <w:link w:val="NagwekZnak"/>
    <w:uiPriority w:val="99"/>
    <w:semiHidden/>
    <w:unhideWhenUsed/>
    <w:rsid w:val="003109F0"/>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3109F0"/>
    <w:rPr>
      <w:rFonts w:ascii="Calibri" w:eastAsia="Calibri" w:hAnsi="Calibri" w:cs="Times New Roman"/>
    </w:rPr>
  </w:style>
  <w:style w:type="paragraph" w:styleId="Stopka">
    <w:name w:val="footer"/>
    <w:basedOn w:val="Normalny"/>
    <w:link w:val="StopkaZnak"/>
    <w:uiPriority w:val="99"/>
    <w:semiHidden/>
    <w:unhideWhenUsed/>
    <w:rsid w:val="003109F0"/>
    <w:pPr>
      <w:tabs>
        <w:tab w:val="center" w:pos="4536"/>
        <w:tab w:val="right" w:pos="9072"/>
      </w:tabs>
      <w:spacing w:line="252" w:lineRule="auto"/>
    </w:pPr>
    <w:rPr>
      <w:rFonts w:ascii="Calibri" w:eastAsia="Calibri" w:hAnsi="Calibri" w:cs="Times New Roman"/>
    </w:rPr>
  </w:style>
  <w:style w:type="character" w:customStyle="1" w:styleId="TekstdymkaZnak">
    <w:name w:val="Tekst dymka Znak"/>
    <w:basedOn w:val="Domylnaczcionkaakapitu"/>
    <w:link w:val="Tekstdymka"/>
    <w:uiPriority w:val="99"/>
    <w:semiHidden/>
    <w:rsid w:val="003109F0"/>
    <w:rPr>
      <w:rFonts w:ascii="Segoe UI" w:eastAsia="Calibri" w:hAnsi="Segoe UI" w:cs="Segoe UI"/>
      <w:sz w:val="18"/>
      <w:szCs w:val="18"/>
    </w:rPr>
  </w:style>
  <w:style w:type="paragraph" w:styleId="Tekstdymka">
    <w:name w:val="Balloon Text"/>
    <w:basedOn w:val="Normalny"/>
    <w:link w:val="TekstdymkaZnak"/>
    <w:uiPriority w:val="99"/>
    <w:semiHidden/>
    <w:unhideWhenUsed/>
    <w:rsid w:val="003109F0"/>
    <w:pPr>
      <w:spacing w:after="0" w:line="240" w:lineRule="auto"/>
    </w:pPr>
    <w:rPr>
      <w:rFonts w:ascii="Segoe UI" w:eastAsia="Calibri" w:hAnsi="Segoe UI" w:cs="Segoe UI"/>
      <w:sz w:val="18"/>
      <w:szCs w:val="18"/>
    </w:rPr>
  </w:style>
  <w:style w:type="paragraph" w:styleId="Bezodstpw">
    <w:name w:val="No Spacing"/>
    <w:uiPriority w:val="1"/>
    <w:qFormat/>
    <w:rsid w:val="003109F0"/>
    <w:pPr>
      <w:spacing w:after="0" w:line="240" w:lineRule="auto"/>
    </w:pPr>
  </w:style>
  <w:style w:type="paragraph" w:styleId="Akapitzlist">
    <w:name w:val="List Paragraph"/>
    <w:basedOn w:val="Normalny"/>
    <w:uiPriority w:val="34"/>
    <w:qFormat/>
    <w:rsid w:val="003109F0"/>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78DE-B9B9-46B4-90C9-3BB19A54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16606</Words>
  <Characters>99639</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6</cp:revision>
  <cp:lastPrinted>2017-08-14T09:18:00Z</cp:lastPrinted>
  <dcterms:created xsi:type="dcterms:W3CDTF">2017-08-14T08:50:00Z</dcterms:created>
  <dcterms:modified xsi:type="dcterms:W3CDTF">2017-08-14T12:22:00Z</dcterms:modified>
</cp:coreProperties>
</file>