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A06085">
        <w:rPr>
          <w:rFonts w:asciiTheme="minorHAnsi" w:hAnsiTheme="minorHAnsi" w:cstheme="minorHAnsi"/>
          <w:sz w:val="22"/>
          <w:szCs w:val="22"/>
        </w:rPr>
        <w:t xml:space="preserve"> nr referencyjny ZP. 271.33.2021</w:t>
      </w:r>
      <w:r w:rsidR="000F14A3" w:rsidRPr="00174FFF">
        <w:rPr>
          <w:rFonts w:asciiTheme="minorHAnsi" w:hAnsiTheme="minorHAnsi" w:cstheme="minorHAnsi"/>
          <w:sz w:val="22"/>
          <w:szCs w:val="22"/>
        </w:rPr>
        <w:t>–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0F14A3" w:rsidRPr="00D21060">
        <w:rPr>
          <w:rFonts w:asciiTheme="minorHAnsi" w:hAnsiTheme="minorHAnsi" w:cstheme="minorHAnsi"/>
          <w:sz w:val="22"/>
          <w:szCs w:val="22"/>
        </w:rPr>
        <w:t xml:space="preserve">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A06085" w:rsidRPr="00A06085">
        <w:rPr>
          <w:rFonts w:asciiTheme="minorHAnsi" w:hAnsiTheme="minorHAnsi" w:cstheme="minorHAnsi"/>
          <w:b/>
          <w:sz w:val="22"/>
          <w:szCs w:val="22"/>
        </w:rPr>
        <w:t xml:space="preserve">„Modernizacja stacji uzdatniania wody w Magnuszewie – Modernizacja Instalacji Technologicznej oraz Sterowania do SUW w Magnuszewie – etap II” </w:t>
      </w:r>
      <w:r w:rsidR="00A06085" w:rsidRPr="00A06085">
        <w:rPr>
          <w:rFonts w:asciiTheme="minorHAnsi" w:hAnsiTheme="minorHAnsi" w:cstheme="minorHAnsi"/>
          <w:b/>
          <w:sz w:val="22"/>
          <w:szCs w:val="22"/>
        </w:rPr>
        <w:t>.</w:t>
      </w:r>
      <w:r w:rsidR="00A06085" w:rsidRPr="00A06085">
        <w:rPr>
          <w:rFonts w:asciiTheme="minorHAnsi" w:hAnsiTheme="minorHAnsi" w:cstheme="minorHAnsi"/>
          <w:b/>
          <w:sz w:val="22"/>
          <w:szCs w:val="22"/>
        </w:rPr>
        <w:t xml:space="preserve"> </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A06085" w:rsidRPr="00A06085" w:rsidRDefault="000F14A3" w:rsidP="00994831">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A06085">
        <w:rPr>
          <w:rFonts w:asciiTheme="minorHAnsi" w:hAnsiTheme="minorHAnsi" w:cstheme="minorHAnsi"/>
          <w:sz w:val="22"/>
          <w:szCs w:val="22"/>
        </w:rPr>
        <w:t>Zamawiający powierza, a W</w:t>
      </w:r>
      <w:r w:rsidR="00F30197" w:rsidRPr="00A06085">
        <w:rPr>
          <w:rFonts w:asciiTheme="minorHAnsi" w:hAnsiTheme="minorHAnsi" w:cstheme="minorHAnsi"/>
          <w:sz w:val="22"/>
          <w:szCs w:val="22"/>
        </w:rPr>
        <w:t>ykonawca p</w:t>
      </w:r>
      <w:r w:rsidR="00FD4869" w:rsidRPr="00A06085">
        <w:rPr>
          <w:rFonts w:asciiTheme="minorHAnsi" w:hAnsiTheme="minorHAnsi" w:cstheme="minorHAnsi"/>
          <w:sz w:val="22"/>
          <w:szCs w:val="22"/>
        </w:rPr>
        <w:t>rzyjmuje do wykonania zadanie p</w:t>
      </w:r>
      <w:r w:rsidR="00F30197" w:rsidRPr="00A06085">
        <w:rPr>
          <w:rFonts w:asciiTheme="minorHAnsi" w:hAnsiTheme="minorHAnsi" w:cstheme="minorHAnsi"/>
          <w:sz w:val="22"/>
          <w:szCs w:val="22"/>
        </w:rPr>
        <w:t>n</w:t>
      </w:r>
      <w:r w:rsidR="00A06085" w:rsidRPr="00A06085">
        <w:rPr>
          <w:rFonts w:asciiTheme="minorHAnsi" w:hAnsiTheme="minorHAnsi" w:cstheme="minorHAnsi"/>
          <w:sz w:val="22"/>
          <w:szCs w:val="22"/>
        </w:rPr>
        <w:t xml:space="preserve">. </w:t>
      </w:r>
      <w:r w:rsidR="00A06085" w:rsidRPr="00A06085">
        <w:rPr>
          <w:rFonts w:cs="Calibri"/>
          <w:b/>
          <w:sz w:val="22"/>
          <w:szCs w:val="22"/>
        </w:rPr>
        <w:t xml:space="preserve">„Modernizacja stacji uzdatniania wody w Magnuszewie – Modernizacja Instalacji Technologicznej oraz Sterowania do SUW w Magnuszewie – etap II”  </w:t>
      </w:r>
    </w:p>
    <w:p w:rsidR="00D21060" w:rsidRPr="00A06085" w:rsidRDefault="000F14A3" w:rsidP="00994831">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A06085">
        <w:rPr>
          <w:rFonts w:asciiTheme="minorHAnsi" w:hAnsiTheme="minorHAnsi" w:cstheme="minorHAnsi"/>
          <w:sz w:val="22"/>
          <w:szCs w:val="22"/>
        </w:rPr>
        <w:t>Wykonawca zobowi</w:t>
      </w:r>
      <w:r w:rsidRPr="00A06085">
        <w:rPr>
          <w:rFonts w:asciiTheme="minorHAnsi" w:eastAsia="TTE188D4F0t00" w:hAnsiTheme="minorHAnsi" w:cstheme="minorHAnsi"/>
          <w:sz w:val="22"/>
          <w:szCs w:val="22"/>
        </w:rPr>
        <w:t>ą</w:t>
      </w:r>
      <w:r w:rsidRPr="00A06085">
        <w:rPr>
          <w:rFonts w:asciiTheme="minorHAnsi" w:hAnsiTheme="minorHAnsi" w:cstheme="minorHAnsi"/>
          <w:sz w:val="22"/>
          <w:szCs w:val="22"/>
        </w:rPr>
        <w:t>zuje si</w:t>
      </w:r>
      <w:r w:rsidRPr="00A06085">
        <w:rPr>
          <w:rFonts w:asciiTheme="minorHAnsi" w:eastAsia="TTE188D4F0t00" w:hAnsiTheme="minorHAnsi" w:cstheme="minorHAnsi"/>
          <w:sz w:val="22"/>
          <w:szCs w:val="22"/>
        </w:rPr>
        <w:t xml:space="preserve">ę </w:t>
      </w:r>
      <w:r w:rsidRPr="00A06085">
        <w:rPr>
          <w:rFonts w:asciiTheme="minorHAnsi" w:hAnsiTheme="minorHAnsi" w:cstheme="minorHAnsi"/>
          <w:sz w:val="22"/>
          <w:szCs w:val="22"/>
        </w:rPr>
        <w:t xml:space="preserve">do oddania w/w zamówienia wykonanego zgodnie </w:t>
      </w:r>
      <w:r w:rsidR="008C6D8C" w:rsidRPr="00A06085">
        <w:rPr>
          <w:rFonts w:asciiTheme="minorHAnsi" w:hAnsiTheme="minorHAnsi" w:cstheme="minorHAnsi"/>
          <w:sz w:val="22"/>
          <w:szCs w:val="22"/>
        </w:rPr>
        <w:t>z projektem</w:t>
      </w:r>
      <w:r w:rsidR="00D522C2" w:rsidRPr="00A06085">
        <w:rPr>
          <w:rFonts w:asciiTheme="minorHAnsi" w:hAnsiTheme="minorHAnsi" w:cstheme="minorHAnsi"/>
          <w:sz w:val="22"/>
          <w:szCs w:val="22"/>
        </w:rPr>
        <w:t xml:space="preserve">                   </w:t>
      </w:r>
      <w:r w:rsidRPr="00A06085">
        <w:rPr>
          <w:rFonts w:asciiTheme="minorHAnsi" w:hAnsiTheme="minorHAnsi" w:cstheme="minorHAnsi"/>
          <w:sz w:val="22"/>
          <w:szCs w:val="22"/>
        </w:rPr>
        <w:t>i zasadami wiedzy technicznej</w:t>
      </w:r>
      <w:r w:rsidR="003274F2" w:rsidRPr="00A06085">
        <w:rPr>
          <w:rFonts w:asciiTheme="minorHAnsi" w:hAnsiTheme="minorHAnsi" w:cstheme="minorHAnsi"/>
          <w:sz w:val="22"/>
          <w:szCs w:val="22"/>
        </w:rPr>
        <w:t xml:space="preserve"> i sztuki budowlanej</w:t>
      </w:r>
      <w:r w:rsidR="00F7349D" w:rsidRPr="00A06085">
        <w:rPr>
          <w:rFonts w:asciiTheme="minorHAnsi" w:hAnsiTheme="minorHAnsi" w:cstheme="minorHAnsi"/>
          <w:sz w:val="22"/>
          <w:szCs w:val="22"/>
        </w:rPr>
        <w:t xml:space="preserve">, obowiązującymi przepisami, normami </w:t>
      </w:r>
      <w:r w:rsidR="00761670" w:rsidRPr="00A06085">
        <w:rPr>
          <w:rFonts w:asciiTheme="minorHAnsi" w:hAnsiTheme="minorHAnsi" w:cstheme="minorHAnsi"/>
          <w:sz w:val="22"/>
          <w:szCs w:val="22"/>
        </w:rPr>
        <w:t xml:space="preserve">                     </w:t>
      </w:r>
      <w:r w:rsidR="00D522C2" w:rsidRPr="00A06085">
        <w:rPr>
          <w:rFonts w:asciiTheme="minorHAnsi" w:hAnsiTheme="minorHAnsi" w:cstheme="minorHAnsi"/>
          <w:sz w:val="22"/>
          <w:szCs w:val="22"/>
        </w:rPr>
        <w:t xml:space="preserve">  </w:t>
      </w:r>
      <w:r w:rsidR="00761670" w:rsidRPr="00A06085">
        <w:rPr>
          <w:rFonts w:asciiTheme="minorHAnsi" w:hAnsiTheme="minorHAnsi" w:cstheme="minorHAnsi"/>
          <w:sz w:val="22"/>
          <w:szCs w:val="22"/>
        </w:rPr>
        <w:t xml:space="preserve">  </w:t>
      </w:r>
      <w:r w:rsidR="00F7349D" w:rsidRPr="00A06085">
        <w:rPr>
          <w:rFonts w:asciiTheme="minorHAnsi" w:hAnsiTheme="minorHAnsi" w:cstheme="minorHAnsi"/>
          <w:sz w:val="22"/>
          <w:szCs w:val="22"/>
        </w:rPr>
        <w:t>i wskazaniami Zamawiającego.</w:t>
      </w:r>
    </w:p>
    <w:p w:rsidR="00A06085" w:rsidRPr="00A06085" w:rsidRDefault="00A06085" w:rsidP="00A06085">
      <w:pPr>
        <w:pStyle w:val="Akapitzlist"/>
        <w:numPr>
          <w:ilvl w:val="0"/>
          <w:numId w:val="49"/>
        </w:numPr>
        <w:ind w:left="426" w:hanging="426"/>
        <w:rPr>
          <w:rFonts w:cs="Calibri"/>
          <w:b/>
          <w:bCs/>
          <w:sz w:val="22"/>
          <w:szCs w:val="22"/>
        </w:rPr>
      </w:pPr>
      <w:r w:rsidRPr="00A06085">
        <w:rPr>
          <w:rFonts w:cs="Calibri"/>
          <w:b/>
          <w:bCs/>
          <w:sz w:val="22"/>
          <w:szCs w:val="22"/>
        </w:rPr>
        <w:t>Szczegółowy opis przedmiotu zamówienia dla zadania „ Modernizacja Instalacji Technologicznej oraz Sterowania w Stacji Uzdatniania Wody w Magnuszewie (Etap II).</w:t>
      </w:r>
    </w:p>
    <w:p w:rsidR="00A06085" w:rsidRPr="00A06085" w:rsidRDefault="00A06085" w:rsidP="00A06085">
      <w:pPr>
        <w:pStyle w:val="Akapitzlist"/>
        <w:widowControl w:val="0"/>
        <w:numPr>
          <w:ilvl w:val="0"/>
          <w:numId w:val="55"/>
        </w:numPr>
        <w:autoSpaceDE w:val="0"/>
        <w:autoSpaceDN w:val="0"/>
        <w:adjustRightInd w:val="0"/>
        <w:rPr>
          <w:rFonts w:cs="Calibri"/>
          <w:b/>
          <w:bCs/>
          <w:sz w:val="22"/>
          <w:szCs w:val="22"/>
        </w:rPr>
      </w:pPr>
      <w:r w:rsidRPr="00A06085">
        <w:rPr>
          <w:rFonts w:cs="Calibri"/>
          <w:b/>
          <w:bCs/>
          <w:sz w:val="22"/>
          <w:szCs w:val="22"/>
        </w:rPr>
        <w:t xml:space="preserve">Część elektryczna </w:t>
      </w:r>
    </w:p>
    <w:p w:rsidR="00A06085" w:rsidRPr="008B4D1B" w:rsidRDefault="00A06085" w:rsidP="00A06085">
      <w:pPr>
        <w:pStyle w:val="Akapitzlist"/>
        <w:spacing w:after="160" w:line="259" w:lineRule="auto"/>
        <w:ind w:left="0"/>
        <w:rPr>
          <w:rFonts w:cs="Calibri"/>
          <w:b/>
          <w:bCs/>
          <w:sz w:val="22"/>
          <w:szCs w:val="22"/>
        </w:rPr>
      </w:pPr>
      <w:r w:rsidRPr="008B4D1B">
        <w:rPr>
          <w:rFonts w:cs="Calibri"/>
          <w:sz w:val="22"/>
          <w:szCs w:val="22"/>
        </w:rPr>
        <w:t>Wykonanie nowych rozdzielnic elektrycznych do zasilania i sterowania urządzeniami SUW.</w:t>
      </w:r>
    </w:p>
    <w:p w:rsidR="00A06085" w:rsidRPr="008B4D1B" w:rsidRDefault="00A06085" w:rsidP="00A06085">
      <w:pPr>
        <w:pStyle w:val="Akapitzlist"/>
        <w:numPr>
          <w:ilvl w:val="0"/>
          <w:numId w:val="54"/>
        </w:numPr>
        <w:spacing w:after="160" w:line="259" w:lineRule="auto"/>
        <w:ind w:left="1134" w:hanging="567"/>
        <w:rPr>
          <w:rFonts w:cs="Calibri"/>
          <w:b/>
          <w:bCs/>
          <w:sz w:val="22"/>
          <w:szCs w:val="22"/>
        </w:rPr>
      </w:pPr>
      <w:r w:rsidRPr="008B4D1B">
        <w:rPr>
          <w:rFonts w:cs="Calibri"/>
          <w:sz w:val="22"/>
          <w:szCs w:val="22"/>
        </w:rPr>
        <w:t>Położenie nowej instalacji elektrycznej zasilającej urządzenia technologiczne.</w:t>
      </w:r>
    </w:p>
    <w:p w:rsidR="00A06085" w:rsidRPr="00A06085" w:rsidRDefault="00A06085" w:rsidP="00A06085">
      <w:pPr>
        <w:pStyle w:val="Akapitzlist"/>
        <w:numPr>
          <w:ilvl w:val="0"/>
          <w:numId w:val="54"/>
        </w:numPr>
        <w:spacing w:after="160" w:line="259" w:lineRule="auto"/>
        <w:ind w:left="1134" w:hanging="567"/>
        <w:rPr>
          <w:rFonts w:cs="Calibri"/>
          <w:b/>
          <w:bCs/>
          <w:sz w:val="22"/>
          <w:szCs w:val="22"/>
        </w:rPr>
      </w:pPr>
      <w:r w:rsidRPr="00A06085">
        <w:rPr>
          <w:rFonts w:cs="Calibri"/>
          <w:sz w:val="22"/>
          <w:szCs w:val="22"/>
        </w:rPr>
        <w:t>Programowanie i montaż nowego sterownika PLC pracy SUW Magnuszew.</w:t>
      </w:r>
    </w:p>
    <w:p w:rsidR="00A06085" w:rsidRPr="008B4D1B" w:rsidRDefault="00A06085" w:rsidP="00A06085">
      <w:pPr>
        <w:pStyle w:val="Akapitzlist"/>
        <w:numPr>
          <w:ilvl w:val="0"/>
          <w:numId w:val="54"/>
        </w:numPr>
        <w:spacing w:after="160" w:line="259" w:lineRule="auto"/>
        <w:ind w:left="1134" w:hanging="567"/>
        <w:rPr>
          <w:rFonts w:cs="Calibri"/>
          <w:b/>
          <w:bCs/>
          <w:sz w:val="22"/>
          <w:szCs w:val="22"/>
        </w:rPr>
      </w:pPr>
      <w:r w:rsidRPr="008B4D1B">
        <w:rPr>
          <w:rFonts w:cs="Calibri"/>
          <w:sz w:val="22"/>
          <w:szCs w:val="22"/>
        </w:rPr>
        <w:t xml:space="preserve">Dostawa, montaż i uruchomienie awaryjnego generatora prądu. </w:t>
      </w:r>
    </w:p>
    <w:p w:rsidR="00A06085" w:rsidRPr="008B4D1B" w:rsidRDefault="00A06085" w:rsidP="00A06085">
      <w:pPr>
        <w:pStyle w:val="Akapitzlist"/>
        <w:numPr>
          <w:ilvl w:val="0"/>
          <w:numId w:val="54"/>
        </w:numPr>
        <w:spacing w:after="160" w:line="259" w:lineRule="auto"/>
        <w:ind w:left="1134" w:hanging="567"/>
        <w:rPr>
          <w:rFonts w:cs="Calibri"/>
          <w:b/>
          <w:bCs/>
          <w:sz w:val="22"/>
          <w:szCs w:val="22"/>
        </w:rPr>
      </w:pPr>
      <w:r w:rsidRPr="008B4D1B">
        <w:rPr>
          <w:rFonts w:cs="Calibri"/>
          <w:sz w:val="22"/>
          <w:szCs w:val="22"/>
        </w:rPr>
        <w:t>Rozruch technologiczny SUW Magnuszew</w:t>
      </w:r>
    </w:p>
    <w:p w:rsidR="00A06085" w:rsidRPr="00A06085" w:rsidRDefault="00A06085" w:rsidP="00A06085">
      <w:pPr>
        <w:pStyle w:val="Akapitzlist"/>
        <w:widowControl w:val="0"/>
        <w:numPr>
          <w:ilvl w:val="0"/>
          <w:numId w:val="55"/>
        </w:numPr>
        <w:autoSpaceDE w:val="0"/>
        <w:autoSpaceDN w:val="0"/>
        <w:adjustRightInd w:val="0"/>
        <w:rPr>
          <w:rFonts w:cs="Calibri"/>
          <w:b/>
          <w:bCs/>
          <w:sz w:val="22"/>
          <w:szCs w:val="22"/>
        </w:rPr>
      </w:pPr>
      <w:r w:rsidRPr="00A06085">
        <w:rPr>
          <w:rFonts w:cs="Calibri"/>
          <w:b/>
          <w:bCs/>
          <w:sz w:val="22"/>
          <w:szCs w:val="22"/>
        </w:rPr>
        <w:t>Część technologiczna</w:t>
      </w:r>
    </w:p>
    <w:p w:rsidR="00A06085" w:rsidRPr="00A06085" w:rsidRDefault="00A06085" w:rsidP="00A06085">
      <w:pPr>
        <w:pStyle w:val="Akapitzlist"/>
        <w:numPr>
          <w:ilvl w:val="0"/>
          <w:numId w:val="56"/>
        </w:numPr>
        <w:spacing w:after="160" w:line="259" w:lineRule="auto"/>
        <w:rPr>
          <w:rFonts w:cs="Calibri"/>
          <w:b/>
          <w:bCs/>
          <w:sz w:val="22"/>
          <w:szCs w:val="22"/>
        </w:rPr>
      </w:pPr>
      <w:r w:rsidRPr="00A06085">
        <w:rPr>
          <w:rFonts w:cs="Calibri"/>
          <w:sz w:val="22"/>
          <w:szCs w:val="22"/>
        </w:rPr>
        <w:t>Montaż wodomierzy śrubowych.</w:t>
      </w:r>
    </w:p>
    <w:p w:rsidR="00A06085" w:rsidRPr="00A06085" w:rsidRDefault="00A06085" w:rsidP="00A06085">
      <w:pPr>
        <w:pStyle w:val="Akapitzlist"/>
        <w:numPr>
          <w:ilvl w:val="0"/>
          <w:numId w:val="56"/>
        </w:numPr>
        <w:spacing w:after="160" w:line="259" w:lineRule="auto"/>
        <w:rPr>
          <w:rFonts w:cs="Calibri"/>
          <w:b/>
          <w:bCs/>
          <w:sz w:val="22"/>
          <w:szCs w:val="22"/>
        </w:rPr>
      </w:pPr>
      <w:r w:rsidRPr="00A06085">
        <w:rPr>
          <w:rFonts w:cs="Calibri"/>
          <w:sz w:val="22"/>
          <w:szCs w:val="22"/>
        </w:rPr>
        <w:t xml:space="preserve">Montaż zasuw nożowych, </w:t>
      </w:r>
      <w:proofErr w:type="spellStart"/>
      <w:r w:rsidRPr="00A06085">
        <w:rPr>
          <w:rFonts w:cs="Calibri"/>
          <w:sz w:val="22"/>
          <w:szCs w:val="22"/>
        </w:rPr>
        <w:t>międzykołnierzowych</w:t>
      </w:r>
      <w:proofErr w:type="spellEnd"/>
      <w:r w:rsidRPr="00A06085">
        <w:rPr>
          <w:rFonts w:cs="Calibri"/>
          <w:sz w:val="22"/>
          <w:szCs w:val="22"/>
        </w:rPr>
        <w:t xml:space="preserve"> z </w:t>
      </w:r>
      <w:proofErr w:type="spellStart"/>
      <w:r w:rsidRPr="00A06085">
        <w:rPr>
          <w:rFonts w:cs="Calibri"/>
          <w:sz w:val="22"/>
          <w:szCs w:val="22"/>
        </w:rPr>
        <w:t>napędęm</w:t>
      </w:r>
      <w:proofErr w:type="spellEnd"/>
      <w:r w:rsidRPr="00A06085">
        <w:rPr>
          <w:rFonts w:cs="Calibri"/>
          <w:sz w:val="22"/>
          <w:szCs w:val="22"/>
        </w:rPr>
        <w:t xml:space="preserve"> elektrycznym DN65.</w:t>
      </w:r>
    </w:p>
    <w:p w:rsidR="00A06085" w:rsidRPr="008B4D1B" w:rsidRDefault="00A06085" w:rsidP="00A06085">
      <w:pPr>
        <w:pStyle w:val="Akapitzlist"/>
        <w:numPr>
          <w:ilvl w:val="0"/>
          <w:numId w:val="56"/>
        </w:numPr>
        <w:spacing w:after="160" w:line="259" w:lineRule="auto"/>
        <w:rPr>
          <w:rFonts w:cs="Calibri"/>
          <w:b/>
          <w:bCs/>
          <w:sz w:val="22"/>
          <w:szCs w:val="22"/>
        </w:rPr>
      </w:pPr>
      <w:r w:rsidRPr="008B4D1B">
        <w:rPr>
          <w:rFonts w:cs="Calibri"/>
          <w:sz w:val="22"/>
          <w:szCs w:val="22"/>
        </w:rPr>
        <w:lastRenderedPageBreak/>
        <w:t>Montaż wysp zaworowych 6 elementowych .</w:t>
      </w:r>
    </w:p>
    <w:p w:rsidR="00A06085" w:rsidRPr="008B4D1B" w:rsidRDefault="00A06085" w:rsidP="00A06085">
      <w:pPr>
        <w:pStyle w:val="Akapitzlist"/>
        <w:numPr>
          <w:ilvl w:val="0"/>
          <w:numId w:val="56"/>
        </w:numPr>
        <w:spacing w:after="160" w:line="259" w:lineRule="auto"/>
        <w:rPr>
          <w:rFonts w:cs="Calibri"/>
          <w:b/>
          <w:bCs/>
          <w:sz w:val="22"/>
          <w:szCs w:val="22"/>
        </w:rPr>
      </w:pPr>
      <w:r w:rsidRPr="008B4D1B">
        <w:rPr>
          <w:rFonts w:cs="Calibri"/>
          <w:sz w:val="22"/>
          <w:szCs w:val="22"/>
        </w:rPr>
        <w:t>Wymiana zaworów PVC membranowych kołnierzowych DN 65.</w:t>
      </w:r>
    </w:p>
    <w:p w:rsidR="00A06085" w:rsidRPr="00A06085" w:rsidRDefault="00A06085" w:rsidP="00A06085">
      <w:pPr>
        <w:pStyle w:val="Akapitzlist"/>
        <w:numPr>
          <w:ilvl w:val="0"/>
          <w:numId w:val="49"/>
        </w:numPr>
        <w:ind w:left="426" w:hanging="426"/>
        <w:jc w:val="both"/>
        <w:rPr>
          <w:rFonts w:cs="Calibri"/>
          <w:sz w:val="22"/>
          <w:szCs w:val="22"/>
        </w:rPr>
      </w:pPr>
      <w:r w:rsidRPr="00A06085">
        <w:rPr>
          <w:rFonts w:cs="Calibri"/>
          <w:color w:val="000000"/>
          <w:sz w:val="22"/>
          <w:szCs w:val="22"/>
        </w:rPr>
        <w:t xml:space="preserve">Przedmiot zamówienia należy wykonać zgodnie z dokumentacją projektową oraz przedmiarem robót znajdująca się w dokumentach zamówienia- </w:t>
      </w:r>
      <w:r w:rsidRPr="00A06085">
        <w:rPr>
          <w:rFonts w:cs="Calibri"/>
          <w:b/>
          <w:i/>
          <w:color w:val="000000"/>
          <w:sz w:val="22"/>
          <w:szCs w:val="22"/>
        </w:rPr>
        <w:t>Załącznik nr 10, 11, 12, 13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Strony uzgodnią wzór wniosku o zastosowanie materiału lub rozwiązania lub urządzenia równoważnego z dokumentacją techniczną. Wykonawca do wniosku załączy inspektorowi </w:t>
      </w:r>
      <w:r w:rsidRPr="00761670">
        <w:rPr>
          <w:rFonts w:asciiTheme="minorHAnsi" w:hAnsiTheme="minorHAnsi" w:cstheme="minorHAnsi"/>
          <w:sz w:val="22"/>
          <w:szCs w:val="22"/>
        </w:rPr>
        <w:lastRenderedPageBreak/>
        <w:t>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884F2D">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lastRenderedPageBreak/>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0"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0"/>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 xml:space="preserve">ce stosowne kwalifikacje zawodowe i uprawnienia budowlane oraz przeszkolonych w zakresie przepisów BHP i przeciwpożarowych oraz obecność kierownika </w:t>
      </w:r>
      <w:r w:rsidR="003127D9" w:rsidRPr="00761670">
        <w:rPr>
          <w:rFonts w:asciiTheme="minorHAnsi" w:hAnsiTheme="minorHAnsi" w:cstheme="minorHAnsi"/>
          <w:sz w:val="22"/>
          <w:szCs w:val="22"/>
        </w:rPr>
        <w:lastRenderedPageBreak/>
        <w:t>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F35D2D">
        <w:rPr>
          <w:rFonts w:asciiTheme="minorHAnsi" w:hAnsiTheme="minorHAnsi" w:cstheme="minorHAnsi"/>
          <w:sz w:val="22"/>
          <w:szCs w:val="22"/>
        </w:rPr>
        <w:t>sanitarnej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1" w:name="_Hlk67238010"/>
      <w:r w:rsidRPr="00761670">
        <w:rPr>
          <w:rFonts w:asciiTheme="minorHAnsi" w:hAnsiTheme="minorHAnsi" w:cstheme="minorHAnsi"/>
          <w:b/>
          <w:sz w:val="22"/>
          <w:szCs w:val="22"/>
        </w:rPr>
        <w:t>§</w:t>
      </w:r>
      <w:bookmarkEnd w:id="1"/>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lastRenderedPageBreak/>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485AC1" w:rsidRDefault="00485AC1" w:rsidP="00170F17">
      <w:pPr>
        <w:autoSpaceDE w:val="0"/>
        <w:autoSpaceDN w:val="0"/>
        <w:adjustRightInd w:val="0"/>
        <w:rPr>
          <w:rFonts w:asciiTheme="minorHAnsi" w:hAnsiTheme="minorHAnsi" w:cstheme="minorHAnsi"/>
          <w:b/>
          <w:sz w:val="22"/>
          <w:szCs w:val="22"/>
        </w:rPr>
      </w:pPr>
    </w:p>
    <w:p w:rsidR="00485AC1" w:rsidRPr="00761670" w:rsidRDefault="00485AC1"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485AC1">
        <w:rPr>
          <w:rFonts w:asciiTheme="minorHAnsi" w:hAnsiTheme="minorHAnsi" w:cstheme="minorHAnsi"/>
          <w:b/>
          <w:bCs/>
          <w:iCs/>
          <w:sz w:val="22"/>
          <w:szCs w:val="22"/>
        </w:rPr>
        <w:t>5</w:t>
      </w:r>
      <w:r w:rsidRPr="00485AC1">
        <w:rPr>
          <w:rFonts w:asciiTheme="minorHAnsi" w:hAnsiTheme="minorHAnsi" w:cstheme="minorHAnsi"/>
          <w:b/>
          <w:bCs/>
          <w:i/>
          <w:iCs/>
          <w:sz w:val="22"/>
          <w:szCs w:val="22"/>
        </w:rPr>
        <w:t xml:space="preserve"> % </w:t>
      </w:r>
      <w:r w:rsidRPr="00485AC1">
        <w:rPr>
          <w:rFonts w:asciiTheme="minorHAnsi" w:hAnsiTheme="minorHAnsi" w:cstheme="minorHAnsi"/>
          <w:b/>
          <w:sz w:val="22"/>
          <w:szCs w:val="22"/>
        </w:rPr>
        <w:t>wynagrodzenia brutto</w:t>
      </w:r>
      <w:r w:rsidRPr="00761670">
        <w:rPr>
          <w:rFonts w:asciiTheme="minorHAnsi" w:hAnsiTheme="minorHAnsi" w:cstheme="minorHAnsi"/>
          <w:sz w:val="22"/>
          <w:szCs w:val="22"/>
        </w:rPr>
        <w:t>,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w:t>
      </w:r>
      <w:r w:rsidR="002E4EAD" w:rsidRPr="00761670">
        <w:rPr>
          <w:rFonts w:asciiTheme="minorHAnsi" w:hAnsiTheme="minorHAnsi" w:cstheme="minorHAnsi"/>
          <w:sz w:val="22"/>
          <w:szCs w:val="22"/>
        </w:rPr>
        <w:lastRenderedPageBreak/>
        <w:t>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w:t>
      </w:r>
      <w:bookmarkStart w:id="2" w:name="_GoBack"/>
      <w:bookmarkEnd w:id="2"/>
      <w:r w:rsidR="00AF3403" w:rsidRPr="00761670">
        <w:rPr>
          <w:rFonts w:asciiTheme="minorHAnsi" w:hAnsiTheme="minorHAnsi" w:cstheme="minorHAnsi"/>
          <w:sz w:val="22"/>
          <w:szCs w:val="22"/>
        </w:rPr>
        <w:t>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t>
      </w:r>
      <w:r w:rsidRPr="00761670">
        <w:rPr>
          <w:rFonts w:asciiTheme="minorHAnsi" w:hAnsiTheme="minorHAnsi" w:cstheme="minorHAnsi"/>
          <w:sz w:val="22"/>
          <w:szCs w:val="22"/>
        </w:rPr>
        <w:lastRenderedPageBreak/>
        <w:t>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B2" w:rsidRDefault="002C28B2" w:rsidP="00F30197">
      <w:r>
        <w:separator/>
      </w:r>
    </w:p>
  </w:endnote>
  <w:endnote w:type="continuationSeparator" w:id="0">
    <w:p w:rsidR="002C28B2" w:rsidRDefault="002C28B2"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485AC1">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485AC1">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B2" w:rsidRDefault="002C28B2" w:rsidP="00F30197">
      <w:r>
        <w:separator/>
      </w:r>
    </w:p>
  </w:footnote>
  <w:footnote w:type="continuationSeparator" w:id="0">
    <w:p w:rsidR="002C28B2" w:rsidRDefault="002C28B2"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DE816-184A-4893-9A39-15E79E8D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9883</Words>
  <Characters>59304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11</cp:revision>
  <cp:lastPrinted>2021-03-18T14:08:00Z</cp:lastPrinted>
  <dcterms:created xsi:type="dcterms:W3CDTF">2021-08-25T09:02:00Z</dcterms:created>
  <dcterms:modified xsi:type="dcterms:W3CDTF">2021-11-17T10:46:00Z</dcterms:modified>
</cp:coreProperties>
</file>