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3383" w:rsidRPr="00E22CEB" w:rsidRDefault="005F3383" w:rsidP="005F3383">
      <w:pPr>
        <w:pStyle w:val="Nagwek"/>
        <w:tabs>
          <w:tab w:val="left" w:pos="0"/>
        </w:tabs>
        <w:spacing w:after="120"/>
        <w:jc w:val="both"/>
        <w:rPr>
          <w:rFonts w:ascii="Arial" w:hAnsi="Arial" w:cs="Arial"/>
          <w:b/>
          <w:i/>
          <w:iCs/>
          <w:color w:val="0000CC"/>
          <w:sz w:val="22"/>
          <w:szCs w:val="22"/>
        </w:rPr>
      </w:pPr>
      <w:bookmarkStart w:id="0" w:name="_GoBack"/>
      <w:bookmarkEnd w:id="0"/>
    </w:p>
    <w:p w:rsidR="005F3383" w:rsidRPr="001037A2" w:rsidRDefault="005F3383" w:rsidP="005F3383">
      <w:pPr>
        <w:pStyle w:val="Nagwek"/>
        <w:tabs>
          <w:tab w:val="left" w:pos="0"/>
        </w:tabs>
        <w:spacing w:after="200"/>
        <w:jc w:val="center"/>
        <w:rPr>
          <w:rFonts w:ascii="Arial" w:hAnsi="Arial" w:cs="Arial"/>
          <w:b/>
          <w:sz w:val="22"/>
          <w:szCs w:val="22"/>
        </w:rPr>
      </w:pPr>
      <w:r w:rsidRPr="001037A2">
        <w:rPr>
          <w:rFonts w:ascii="Arial" w:hAnsi="Arial" w:cs="Arial"/>
          <w:b/>
          <w:sz w:val="22"/>
          <w:szCs w:val="22"/>
        </w:rPr>
        <w:t>SPECYFIKACJA WARUNKÓW ZAMÓWIENIA</w:t>
      </w:r>
    </w:p>
    <w:p w:rsidR="005F3383" w:rsidRPr="001037A2" w:rsidRDefault="005F3383" w:rsidP="005F3383">
      <w:pPr>
        <w:tabs>
          <w:tab w:val="left" w:pos="0"/>
        </w:tabs>
        <w:spacing w:after="200"/>
        <w:jc w:val="center"/>
        <w:rPr>
          <w:rFonts w:ascii="Arial" w:hAnsi="Arial" w:cs="Arial"/>
          <w:b/>
          <w:sz w:val="22"/>
          <w:szCs w:val="22"/>
          <w:vertAlign w:val="superscript"/>
        </w:rPr>
      </w:pPr>
      <w:r w:rsidRPr="001037A2">
        <w:rPr>
          <w:rFonts w:ascii="Arial" w:hAnsi="Arial" w:cs="Arial"/>
          <w:b/>
          <w:sz w:val="22"/>
          <w:szCs w:val="22"/>
        </w:rPr>
        <w:t>- zwana dalej „SWZ”</w:t>
      </w:r>
    </w:p>
    <w:p w:rsidR="005F3383" w:rsidRPr="001037A2" w:rsidRDefault="005F3383" w:rsidP="005F3383">
      <w:pPr>
        <w:pStyle w:val="pkt"/>
        <w:tabs>
          <w:tab w:val="left" w:pos="0"/>
        </w:tabs>
        <w:spacing w:before="0" w:after="200"/>
        <w:ind w:left="0" w:firstLine="0"/>
        <w:rPr>
          <w:rFonts w:ascii="Arial" w:hAnsi="Arial" w:cs="Arial"/>
          <w:sz w:val="22"/>
          <w:szCs w:val="22"/>
        </w:rPr>
      </w:pPr>
    </w:p>
    <w:p w:rsidR="005F3383" w:rsidRPr="001037A2" w:rsidRDefault="005F3383" w:rsidP="005F3383">
      <w:pPr>
        <w:pStyle w:val="pkt"/>
        <w:tabs>
          <w:tab w:val="left" w:pos="0"/>
        </w:tabs>
        <w:spacing w:before="0" w:after="200"/>
        <w:ind w:left="0" w:firstLine="0"/>
        <w:rPr>
          <w:rFonts w:ascii="Arial" w:hAnsi="Arial" w:cs="Arial"/>
          <w:sz w:val="22"/>
          <w:szCs w:val="22"/>
        </w:rPr>
      </w:pPr>
    </w:p>
    <w:p w:rsidR="005F3383" w:rsidRPr="004A2DE0" w:rsidRDefault="005F3383" w:rsidP="005F3383">
      <w:pPr>
        <w:pStyle w:val="pkt"/>
        <w:tabs>
          <w:tab w:val="left" w:pos="0"/>
        </w:tabs>
        <w:spacing w:before="0" w:after="200"/>
        <w:ind w:left="0" w:firstLine="0"/>
        <w:rPr>
          <w:rFonts w:ascii="Arial" w:hAnsi="Arial" w:cs="Arial"/>
          <w:b/>
          <w:bCs/>
          <w:sz w:val="22"/>
          <w:szCs w:val="22"/>
        </w:rPr>
      </w:pPr>
      <w:r w:rsidRPr="001037A2">
        <w:rPr>
          <w:rFonts w:ascii="Arial" w:hAnsi="Arial" w:cs="Arial"/>
          <w:sz w:val="22"/>
          <w:szCs w:val="22"/>
        </w:rPr>
        <w:t xml:space="preserve">Postępowanie o udzielenie zamówienia publicznego - dalej zwane „postępowaniem” - jest prowadzone zgodnie z przepisami ustawy z dnia 11 września 2019 r. - Prawo zamówień publicznych (Dz.U. z </w:t>
      </w:r>
      <w:r w:rsidRPr="004A2DE0">
        <w:rPr>
          <w:rFonts w:ascii="Arial" w:hAnsi="Arial" w:cs="Arial"/>
          <w:sz w:val="22"/>
          <w:szCs w:val="22"/>
        </w:rPr>
        <w:t xml:space="preserve">2021 r. poz. 1129 ze zm.) - dalej zwanej </w:t>
      </w:r>
      <w:r w:rsidRPr="004A2DE0">
        <w:rPr>
          <w:rFonts w:ascii="Arial" w:hAnsi="Arial" w:cs="Arial"/>
          <w:b/>
          <w:bCs/>
          <w:sz w:val="22"/>
          <w:szCs w:val="22"/>
        </w:rPr>
        <w:t>„Pzp”</w:t>
      </w:r>
    </w:p>
    <w:p w:rsidR="005F3383" w:rsidRPr="004A2DE0" w:rsidRDefault="005F3383" w:rsidP="005F3383">
      <w:pPr>
        <w:pStyle w:val="pkt"/>
        <w:tabs>
          <w:tab w:val="left" w:pos="0"/>
        </w:tabs>
        <w:spacing w:before="0" w:after="200"/>
        <w:ind w:left="0" w:firstLine="0"/>
        <w:rPr>
          <w:rFonts w:ascii="Arial" w:hAnsi="Arial" w:cs="Arial"/>
          <w:sz w:val="22"/>
          <w:szCs w:val="22"/>
        </w:rPr>
      </w:pPr>
    </w:p>
    <w:p w:rsidR="005F3383" w:rsidRPr="004A2DE0" w:rsidRDefault="005F3383" w:rsidP="005F3383">
      <w:pPr>
        <w:pStyle w:val="pkt"/>
        <w:tabs>
          <w:tab w:val="left" w:pos="0"/>
        </w:tabs>
        <w:autoSpaceDE w:val="0"/>
        <w:autoSpaceDN w:val="0"/>
        <w:spacing w:before="0" w:after="200"/>
        <w:ind w:left="0" w:firstLine="0"/>
        <w:jc w:val="center"/>
        <w:rPr>
          <w:rFonts w:ascii="Arial" w:hAnsi="Arial" w:cs="Arial"/>
          <w:b/>
          <w:sz w:val="22"/>
          <w:szCs w:val="22"/>
        </w:rPr>
      </w:pPr>
    </w:p>
    <w:p w:rsidR="005F3383" w:rsidRPr="004A2DE0" w:rsidRDefault="005F3383" w:rsidP="005F3383">
      <w:pPr>
        <w:pStyle w:val="pkt"/>
        <w:tabs>
          <w:tab w:val="left" w:pos="0"/>
        </w:tabs>
        <w:autoSpaceDE w:val="0"/>
        <w:autoSpaceDN w:val="0"/>
        <w:spacing w:before="0" w:after="200"/>
        <w:ind w:left="0" w:firstLine="0"/>
        <w:jc w:val="center"/>
        <w:rPr>
          <w:rFonts w:ascii="Arial" w:hAnsi="Arial" w:cs="Arial"/>
          <w:b/>
          <w:sz w:val="22"/>
          <w:szCs w:val="22"/>
        </w:rPr>
      </w:pPr>
      <w:bookmarkStart w:id="1" w:name="_Hlk79066442"/>
      <w:bookmarkStart w:id="2" w:name="_Hlk78370824"/>
      <w:r w:rsidRPr="004A2DE0">
        <w:rPr>
          <w:rFonts w:ascii="Arial" w:hAnsi="Arial" w:cs="Arial"/>
          <w:b/>
          <w:sz w:val="22"/>
          <w:szCs w:val="22"/>
        </w:rPr>
        <w:t>Nazwa nadana zamówieniu:</w:t>
      </w:r>
    </w:p>
    <w:p w:rsidR="005F3383" w:rsidRPr="004A2DE0" w:rsidRDefault="005F3383" w:rsidP="005F3383">
      <w:pPr>
        <w:tabs>
          <w:tab w:val="left" w:pos="0"/>
        </w:tabs>
        <w:spacing w:after="200"/>
        <w:jc w:val="center"/>
        <w:rPr>
          <w:rFonts w:ascii="Arial" w:hAnsi="Arial" w:cs="Arial"/>
          <w:b/>
          <w:bCs/>
          <w:i/>
          <w:iCs/>
          <w:sz w:val="28"/>
          <w:szCs w:val="28"/>
        </w:rPr>
      </w:pPr>
      <w:bookmarkStart w:id="3" w:name="_Hlk79049590"/>
      <w:r w:rsidRPr="004A2DE0">
        <w:rPr>
          <w:rFonts w:ascii="Arial" w:hAnsi="Arial" w:cs="Arial"/>
          <w:b/>
          <w:bCs/>
          <w:i/>
          <w:iCs/>
          <w:sz w:val="28"/>
          <w:szCs w:val="28"/>
        </w:rPr>
        <w:t>„</w:t>
      </w:r>
      <w:r w:rsidR="00631CBC" w:rsidRPr="00631CBC">
        <w:rPr>
          <w:rFonts w:ascii="Arial" w:hAnsi="Arial" w:cs="Arial"/>
          <w:b/>
          <w:bCs/>
          <w:i/>
          <w:iCs/>
          <w:sz w:val="28"/>
          <w:szCs w:val="28"/>
        </w:rPr>
        <w:t>Laboratoria przyszłości</w:t>
      </w:r>
      <w:r w:rsidR="00631CBC">
        <w:rPr>
          <w:rFonts w:ascii="Arial" w:hAnsi="Arial" w:cs="Arial"/>
          <w:b/>
          <w:bCs/>
          <w:i/>
          <w:iCs/>
          <w:sz w:val="28"/>
          <w:szCs w:val="28"/>
        </w:rPr>
        <w:t xml:space="preserve"> - </w:t>
      </w:r>
      <w:r w:rsidR="00631CBC" w:rsidRPr="00631CBC">
        <w:rPr>
          <w:rFonts w:ascii="Arial" w:hAnsi="Arial" w:cs="Arial"/>
          <w:b/>
          <w:bCs/>
          <w:i/>
          <w:iCs/>
          <w:sz w:val="28"/>
          <w:szCs w:val="28"/>
        </w:rPr>
        <w:t>dostawa sprzętu, materiałów i pomocy  dydaktycznych</w:t>
      </w:r>
      <w:r w:rsidRPr="004A2DE0">
        <w:rPr>
          <w:rFonts w:ascii="Arial" w:hAnsi="Arial" w:cs="Arial"/>
          <w:b/>
          <w:bCs/>
          <w:i/>
          <w:iCs/>
          <w:sz w:val="28"/>
          <w:szCs w:val="28"/>
        </w:rPr>
        <w:t>”</w:t>
      </w:r>
    </w:p>
    <w:bookmarkEnd w:id="1"/>
    <w:bookmarkEnd w:id="2"/>
    <w:bookmarkEnd w:id="3"/>
    <w:p w:rsidR="005F3383" w:rsidRPr="001037A2" w:rsidRDefault="005F3383" w:rsidP="005F3383">
      <w:pPr>
        <w:tabs>
          <w:tab w:val="left" w:pos="0"/>
        </w:tabs>
        <w:spacing w:after="200"/>
        <w:jc w:val="center"/>
        <w:rPr>
          <w:rFonts w:ascii="Arial" w:hAnsi="Arial" w:cs="Arial"/>
          <w:b/>
          <w:sz w:val="22"/>
          <w:szCs w:val="22"/>
        </w:rPr>
      </w:pPr>
    </w:p>
    <w:p w:rsidR="005F3383" w:rsidRPr="001037A2" w:rsidRDefault="005F3383" w:rsidP="005F3383">
      <w:pPr>
        <w:tabs>
          <w:tab w:val="left" w:pos="0"/>
        </w:tabs>
        <w:spacing w:after="200"/>
        <w:jc w:val="center"/>
        <w:rPr>
          <w:rFonts w:ascii="Arial" w:hAnsi="Arial" w:cs="Arial"/>
          <w:b/>
          <w:sz w:val="22"/>
          <w:szCs w:val="22"/>
        </w:rPr>
      </w:pPr>
      <w:bookmarkStart w:id="4" w:name="_Hlk79066587"/>
      <w:r w:rsidRPr="001037A2">
        <w:rPr>
          <w:rFonts w:ascii="Arial" w:hAnsi="Arial" w:cs="Arial"/>
          <w:b/>
          <w:sz w:val="22"/>
          <w:szCs w:val="22"/>
        </w:rPr>
        <w:t>Oznaczenie sprawy:</w:t>
      </w:r>
    </w:p>
    <w:bookmarkEnd w:id="4"/>
    <w:p w:rsidR="005F3383" w:rsidRPr="00DF5447" w:rsidRDefault="00DF5447" w:rsidP="005F3383">
      <w:pPr>
        <w:tabs>
          <w:tab w:val="left" w:pos="0"/>
        </w:tabs>
        <w:spacing w:after="200"/>
        <w:jc w:val="center"/>
        <w:rPr>
          <w:rFonts w:ascii="Arial" w:hAnsi="Arial" w:cs="Arial"/>
          <w:b/>
          <w:color w:val="000000" w:themeColor="text1"/>
          <w:sz w:val="22"/>
          <w:szCs w:val="22"/>
        </w:rPr>
      </w:pPr>
      <w:r w:rsidRPr="00DF5447">
        <w:rPr>
          <w:rFonts w:ascii="Arial" w:hAnsi="Arial" w:cs="Arial"/>
          <w:b/>
          <w:i/>
          <w:color w:val="000000" w:themeColor="text1"/>
          <w:sz w:val="22"/>
          <w:szCs w:val="22"/>
        </w:rPr>
        <w:t>ZP.271.38.2021</w:t>
      </w:r>
    </w:p>
    <w:p w:rsidR="005F3383" w:rsidRDefault="005F3383" w:rsidP="005F3383">
      <w:pPr>
        <w:tabs>
          <w:tab w:val="left" w:pos="0"/>
        </w:tabs>
        <w:spacing w:after="200"/>
        <w:jc w:val="center"/>
        <w:rPr>
          <w:rFonts w:ascii="Arial" w:hAnsi="Arial" w:cs="Arial"/>
          <w:b/>
          <w:sz w:val="22"/>
          <w:szCs w:val="22"/>
        </w:rPr>
      </w:pPr>
    </w:p>
    <w:p w:rsidR="005F3383" w:rsidRDefault="005F3383" w:rsidP="005F3383">
      <w:pPr>
        <w:tabs>
          <w:tab w:val="left" w:pos="0"/>
        </w:tabs>
        <w:spacing w:after="200"/>
        <w:jc w:val="center"/>
        <w:rPr>
          <w:rFonts w:ascii="Arial" w:hAnsi="Arial" w:cs="Arial"/>
          <w:b/>
          <w:sz w:val="22"/>
          <w:szCs w:val="22"/>
        </w:rPr>
      </w:pPr>
    </w:p>
    <w:p w:rsidR="005F3383" w:rsidRDefault="005F3383" w:rsidP="005F3383">
      <w:pPr>
        <w:tabs>
          <w:tab w:val="left" w:pos="0"/>
        </w:tabs>
        <w:spacing w:after="200"/>
        <w:jc w:val="center"/>
        <w:rPr>
          <w:rFonts w:ascii="Arial" w:hAnsi="Arial" w:cs="Arial"/>
          <w:b/>
          <w:sz w:val="22"/>
          <w:szCs w:val="22"/>
        </w:rPr>
      </w:pPr>
    </w:p>
    <w:p w:rsidR="005F3383" w:rsidRDefault="005F3383" w:rsidP="005F3383">
      <w:pPr>
        <w:tabs>
          <w:tab w:val="left" w:pos="0"/>
        </w:tabs>
        <w:spacing w:after="200"/>
        <w:jc w:val="center"/>
        <w:rPr>
          <w:rFonts w:ascii="Arial" w:hAnsi="Arial" w:cs="Arial"/>
          <w:b/>
          <w:sz w:val="22"/>
          <w:szCs w:val="22"/>
        </w:rPr>
      </w:pPr>
    </w:p>
    <w:p w:rsidR="005F3383" w:rsidRDefault="005F3383" w:rsidP="005F3383">
      <w:pPr>
        <w:tabs>
          <w:tab w:val="left" w:pos="0"/>
        </w:tabs>
        <w:spacing w:after="200"/>
        <w:jc w:val="center"/>
        <w:rPr>
          <w:rFonts w:ascii="Arial" w:hAnsi="Arial" w:cs="Arial"/>
          <w:b/>
          <w:sz w:val="22"/>
          <w:szCs w:val="22"/>
        </w:rPr>
      </w:pPr>
    </w:p>
    <w:p w:rsidR="00170948" w:rsidRDefault="00170948" w:rsidP="005F3383">
      <w:pPr>
        <w:tabs>
          <w:tab w:val="left" w:pos="0"/>
        </w:tabs>
        <w:spacing w:after="200"/>
        <w:jc w:val="center"/>
        <w:rPr>
          <w:rFonts w:ascii="Arial" w:hAnsi="Arial" w:cs="Arial"/>
          <w:b/>
          <w:sz w:val="22"/>
          <w:szCs w:val="22"/>
        </w:rPr>
      </w:pPr>
    </w:p>
    <w:p w:rsidR="00170948" w:rsidRDefault="00170948" w:rsidP="005F3383">
      <w:pPr>
        <w:tabs>
          <w:tab w:val="left" w:pos="0"/>
        </w:tabs>
        <w:spacing w:after="200"/>
        <w:jc w:val="center"/>
        <w:rPr>
          <w:rFonts w:ascii="Arial" w:hAnsi="Arial" w:cs="Arial"/>
          <w:b/>
          <w:sz w:val="22"/>
          <w:szCs w:val="22"/>
        </w:rPr>
      </w:pPr>
    </w:p>
    <w:p w:rsidR="00170948" w:rsidRDefault="00170948" w:rsidP="005F3383">
      <w:pPr>
        <w:tabs>
          <w:tab w:val="left" w:pos="0"/>
        </w:tabs>
        <w:spacing w:after="200"/>
        <w:jc w:val="center"/>
        <w:rPr>
          <w:rFonts w:ascii="Arial" w:hAnsi="Arial" w:cs="Arial"/>
          <w:b/>
          <w:sz w:val="22"/>
          <w:szCs w:val="22"/>
        </w:rPr>
      </w:pPr>
    </w:p>
    <w:p w:rsidR="00170948" w:rsidRDefault="00170948" w:rsidP="005F3383">
      <w:pPr>
        <w:tabs>
          <w:tab w:val="left" w:pos="0"/>
        </w:tabs>
        <w:spacing w:after="200"/>
        <w:jc w:val="center"/>
        <w:rPr>
          <w:rFonts w:ascii="Arial" w:hAnsi="Arial" w:cs="Arial"/>
          <w:b/>
          <w:sz w:val="22"/>
          <w:szCs w:val="22"/>
        </w:rPr>
      </w:pPr>
    </w:p>
    <w:p w:rsidR="00631CBC" w:rsidRDefault="00631CBC" w:rsidP="005F3383">
      <w:pPr>
        <w:tabs>
          <w:tab w:val="left" w:pos="0"/>
        </w:tabs>
        <w:spacing w:after="200"/>
        <w:jc w:val="center"/>
        <w:rPr>
          <w:rFonts w:ascii="Arial" w:hAnsi="Arial" w:cs="Arial"/>
          <w:b/>
          <w:sz w:val="22"/>
          <w:szCs w:val="22"/>
        </w:rPr>
      </w:pPr>
    </w:p>
    <w:p w:rsidR="00631CBC" w:rsidRDefault="00631CBC" w:rsidP="005F3383">
      <w:pPr>
        <w:tabs>
          <w:tab w:val="left" w:pos="0"/>
        </w:tabs>
        <w:spacing w:after="200"/>
        <w:jc w:val="center"/>
        <w:rPr>
          <w:rFonts w:ascii="Arial" w:hAnsi="Arial" w:cs="Arial"/>
          <w:b/>
          <w:sz w:val="22"/>
          <w:szCs w:val="22"/>
        </w:rPr>
      </w:pPr>
    </w:p>
    <w:p w:rsidR="00631CBC" w:rsidRDefault="00631CBC" w:rsidP="005F3383">
      <w:pPr>
        <w:tabs>
          <w:tab w:val="left" w:pos="0"/>
        </w:tabs>
        <w:spacing w:after="200"/>
        <w:jc w:val="center"/>
        <w:rPr>
          <w:rFonts w:ascii="Arial" w:hAnsi="Arial" w:cs="Arial"/>
          <w:b/>
          <w:sz w:val="22"/>
          <w:szCs w:val="22"/>
        </w:rPr>
      </w:pPr>
    </w:p>
    <w:p w:rsidR="00170948" w:rsidRPr="001037A2" w:rsidRDefault="00170948" w:rsidP="005F3383">
      <w:pPr>
        <w:tabs>
          <w:tab w:val="left" w:pos="0"/>
        </w:tabs>
        <w:spacing w:after="200"/>
        <w:jc w:val="center"/>
        <w:rPr>
          <w:rFonts w:ascii="Arial" w:hAnsi="Arial" w:cs="Arial"/>
          <w:b/>
          <w:sz w:val="22"/>
          <w:szCs w:val="22"/>
        </w:rPr>
      </w:pPr>
    </w:p>
    <w:p w:rsidR="005F3383" w:rsidRDefault="00937944" w:rsidP="00170948">
      <w:pPr>
        <w:tabs>
          <w:tab w:val="left" w:pos="0"/>
          <w:tab w:val="left" w:pos="4048"/>
        </w:tabs>
        <w:spacing w:after="200"/>
        <w:jc w:val="center"/>
        <w:rPr>
          <w:rFonts w:ascii="Arial" w:hAnsi="Arial" w:cs="Arial"/>
          <w:sz w:val="24"/>
          <w:szCs w:val="22"/>
        </w:rPr>
      </w:pPr>
      <w:r>
        <w:rPr>
          <w:rFonts w:ascii="Arial" w:hAnsi="Arial" w:cs="Arial"/>
          <w:sz w:val="24"/>
          <w:szCs w:val="22"/>
        </w:rPr>
        <w:t>Magnuszew</w:t>
      </w:r>
      <w:r w:rsidR="005F3383" w:rsidRPr="001037A2">
        <w:rPr>
          <w:rFonts w:ascii="Arial" w:hAnsi="Arial" w:cs="Arial"/>
          <w:sz w:val="24"/>
          <w:szCs w:val="22"/>
        </w:rPr>
        <w:t xml:space="preserve">, </w:t>
      </w:r>
      <w:r w:rsidR="000A5D3E">
        <w:rPr>
          <w:rFonts w:ascii="Arial" w:hAnsi="Arial" w:cs="Arial"/>
          <w:sz w:val="24"/>
          <w:szCs w:val="22"/>
        </w:rPr>
        <w:t>grudzień</w:t>
      </w:r>
      <w:r w:rsidR="005F3383" w:rsidRPr="004A2DE0">
        <w:rPr>
          <w:rFonts w:ascii="Arial" w:hAnsi="Arial" w:cs="Arial"/>
          <w:sz w:val="24"/>
          <w:szCs w:val="22"/>
        </w:rPr>
        <w:t xml:space="preserve"> 2021 r.</w:t>
      </w:r>
    </w:p>
    <w:p w:rsidR="00CC7C75" w:rsidRPr="004A2DE0" w:rsidRDefault="00CC7C75" w:rsidP="00170948">
      <w:pPr>
        <w:tabs>
          <w:tab w:val="left" w:pos="0"/>
          <w:tab w:val="left" w:pos="4048"/>
        </w:tabs>
        <w:spacing w:after="200"/>
        <w:jc w:val="center"/>
        <w:rPr>
          <w:rFonts w:ascii="Arial" w:hAnsi="Arial" w:cs="Arial"/>
          <w:sz w:val="24"/>
          <w:szCs w:val="22"/>
        </w:rPr>
      </w:pPr>
    </w:p>
    <w:p w:rsidR="00937944" w:rsidRDefault="005F3383" w:rsidP="00937944">
      <w:pPr>
        <w:numPr>
          <w:ilvl w:val="0"/>
          <w:numId w:val="1"/>
        </w:numPr>
        <w:tabs>
          <w:tab w:val="left" w:pos="426"/>
        </w:tabs>
        <w:spacing w:after="120"/>
        <w:ind w:left="426" w:hanging="425"/>
        <w:jc w:val="both"/>
        <w:rPr>
          <w:rFonts w:ascii="Arial" w:hAnsi="Arial" w:cs="Arial"/>
          <w:b/>
          <w:bCs/>
          <w:sz w:val="22"/>
          <w:szCs w:val="22"/>
        </w:rPr>
      </w:pPr>
      <w:r w:rsidRPr="009A2894">
        <w:rPr>
          <w:rFonts w:ascii="Arial" w:hAnsi="Arial" w:cs="Arial"/>
          <w:b/>
          <w:bCs/>
          <w:sz w:val="22"/>
          <w:szCs w:val="22"/>
        </w:rPr>
        <w:lastRenderedPageBreak/>
        <w:t>Nazwa oraz adres zamawiającego, numer telefonu, adres poczty elektronicznej i adres strony internetowej prowadzonego postępowania.</w:t>
      </w:r>
    </w:p>
    <w:p w:rsidR="00937944" w:rsidRPr="00937944" w:rsidRDefault="00937944" w:rsidP="00937944">
      <w:pPr>
        <w:tabs>
          <w:tab w:val="left" w:pos="426"/>
        </w:tabs>
        <w:spacing w:after="120"/>
        <w:ind w:left="426"/>
        <w:jc w:val="both"/>
        <w:rPr>
          <w:rFonts w:ascii="Arial" w:hAnsi="Arial" w:cs="Arial"/>
          <w:b/>
          <w:bCs/>
          <w:sz w:val="22"/>
          <w:szCs w:val="22"/>
        </w:rPr>
      </w:pPr>
      <w:r w:rsidRPr="00937944">
        <w:rPr>
          <w:rFonts w:ascii="Arial" w:hAnsi="Arial" w:cs="Arial"/>
          <w:bCs/>
          <w:sz w:val="22"/>
          <w:szCs w:val="22"/>
        </w:rPr>
        <w:t xml:space="preserve"> GMINA MAGNUSZEW </w:t>
      </w:r>
    </w:p>
    <w:p w:rsidR="00937944" w:rsidRPr="00937944" w:rsidRDefault="00937944" w:rsidP="00937944">
      <w:pPr>
        <w:tabs>
          <w:tab w:val="left" w:pos="426"/>
        </w:tabs>
        <w:spacing w:after="120"/>
        <w:ind w:left="426"/>
        <w:jc w:val="both"/>
        <w:rPr>
          <w:rFonts w:ascii="Arial" w:hAnsi="Arial" w:cs="Arial"/>
          <w:bCs/>
          <w:sz w:val="22"/>
          <w:szCs w:val="22"/>
        </w:rPr>
      </w:pPr>
      <w:r w:rsidRPr="00937944">
        <w:rPr>
          <w:rFonts w:ascii="Arial" w:hAnsi="Arial" w:cs="Arial"/>
          <w:bCs/>
          <w:sz w:val="22"/>
          <w:szCs w:val="22"/>
        </w:rPr>
        <w:t>siedziba: ul. Saperów 24, 26-910 Magnuszew</w:t>
      </w:r>
      <w:r>
        <w:rPr>
          <w:rFonts w:ascii="Arial" w:hAnsi="Arial" w:cs="Arial"/>
          <w:bCs/>
          <w:sz w:val="22"/>
          <w:szCs w:val="22"/>
        </w:rPr>
        <w:t xml:space="preserve"> </w:t>
      </w:r>
      <w:r w:rsidRPr="00937944">
        <w:rPr>
          <w:rFonts w:ascii="Arial" w:hAnsi="Arial" w:cs="Arial"/>
          <w:bCs/>
          <w:sz w:val="22"/>
          <w:szCs w:val="22"/>
        </w:rPr>
        <w:t>tel. 48 621 70 02</w:t>
      </w:r>
    </w:p>
    <w:p w:rsidR="00937944" w:rsidRPr="00937944" w:rsidRDefault="00937944" w:rsidP="00937944">
      <w:pPr>
        <w:tabs>
          <w:tab w:val="left" w:pos="426"/>
        </w:tabs>
        <w:spacing w:after="120"/>
        <w:jc w:val="both"/>
        <w:rPr>
          <w:rFonts w:ascii="Arial" w:hAnsi="Arial" w:cs="Arial"/>
          <w:bCs/>
          <w:sz w:val="22"/>
          <w:szCs w:val="22"/>
        </w:rPr>
      </w:pPr>
      <w:r w:rsidRPr="00937944">
        <w:rPr>
          <w:rFonts w:ascii="Arial" w:hAnsi="Arial" w:cs="Arial"/>
          <w:bCs/>
          <w:sz w:val="22"/>
          <w:szCs w:val="22"/>
        </w:rPr>
        <w:t xml:space="preserve">Adres poczty elektronicznej: przetargi@magnuszew.pl </w:t>
      </w:r>
    </w:p>
    <w:p w:rsidR="00937944" w:rsidRPr="009A2894" w:rsidRDefault="00937944" w:rsidP="00937944">
      <w:pPr>
        <w:tabs>
          <w:tab w:val="left" w:pos="426"/>
        </w:tabs>
        <w:spacing w:after="120"/>
        <w:jc w:val="both"/>
        <w:rPr>
          <w:rFonts w:ascii="Arial" w:hAnsi="Arial" w:cs="Arial"/>
          <w:b/>
          <w:bCs/>
          <w:sz w:val="22"/>
          <w:szCs w:val="22"/>
        </w:rPr>
      </w:pPr>
    </w:p>
    <w:p w:rsidR="005F3383" w:rsidRDefault="005F3383" w:rsidP="005F3383">
      <w:pPr>
        <w:numPr>
          <w:ilvl w:val="0"/>
          <w:numId w:val="1"/>
        </w:numPr>
        <w:tabs>
          <w:tab w:val="left" w:pos="0"/>
          <w:tab w:val="left" w:pos="426"/>
        </w:tabs>
        <w:spacing w:after="120"/>
        <w:ind w:left="426" w:hanging="425"/>
        <w:jc w:val="both"/>
        <w:rPr>
          <w:rFonts w:ascii="Arial" w:hAnsi="Arial" w:cs="Arial"/>
          <w:b/>
          <w:bCs/>
          <w:sz w:val="22"/>
          <w:szCs w:val="22"/>
        </w:rPr>
      </w:pPr>
      <w:r w:rsidRPr="009A2894">
        <w:rPr>
          <w:rFonts w:ascii="Arial" w:hAnsi="Arial" w:cs="Arial"/>
          <w:b/>
          <w:bCs/>
          <w:sz w:val="22"/>
          <w:szCs w:val="22"/>
        </w:rPr>
        <w:t>Adres strony internetowej, na której udostępniane będą zmiany i wyjaśnienia treści SWZ oraz inne dokumenty zamówienia bezpośrednio związane z postępowaniem o udzielenie zamówienia.</w:t>
      </w:r>
    </w:p>
    <w:p w:rsidR="00937944" w:rsidRPr="00937944" w:rsidRDefault="00937944" w:rsidP="00937944">
      <w:pPr>
        <w:tabs>
          <w:tab w:val="left" w:pos="0"/>
          <w:tab w:val="left" w:pos="426"/>
        </w:tabs>
        <w:spacing w:after="120"/>
        <w:ind w:left="426"/>
        <w:jc w:val="both"/>
        <w:rPr>
          <w:rFonts w:ascii="Arial" w:hAnsi="Arial" w:cs="Arial"/>
          <w:bCs/>
          <w:sz w:val="22"/>
          <w:szCs w:val="22"/>
        </w:rPr>
      </w:pPr>
      <w:r w:rsidRPr="00937944">
        <w:rPr>
          <w:rFonts w:ascii="Arial" w:hAnsi="Arial" w:cs="Arial"/>
          <w:bCs/>
          <w:sz w:val="22"/>
          <w:szCs w:val="22"/>
        </w:rPr>
        <w:t>ugmagnuszew.bip.org.pl</w:t>
      </w:r>
    </w:p>
    <w:p w:rsidR="005F3383" w:rsidRPr="009A2894" w:rsidRDefault="005F3383" w:rsidP="005F3383">
      <w:pPr>
        <w:numPr>
          <w:ilvl w:val="0"/>
          <w:numId w:val="1"/>
        </w:numPr>
        <w:tabs>
          <w:tab w:val="left" w:pos="0"/>
          <w:tab w:val="left" w:pos="426"/>
        </w:tabs>
        <w:spacing w:after="120"/>
        <w:ind w:left="426" w:hanging="425"/>
        <w:jc w:val="both"/>
        <w:rPr>
          <w:rFonts w:ascii="Arial" w:hAnsi="Arial" w:cs="Arial"/>
          <w:b/>
          <w:bCs/>
          <w:sz w:val="22"/>
          <w:szCs w:val="22"/>
        </w:rPr>
      </w:pPr>
      <w:r w:rsidRPr="009A2894">
        <w:rPr>
          <w:rFonts w:ascii="Arial" w:hAnsi="Arial" w:cs="Arial"/>
          <w:b/>
          <w:bCs/>
          <w:sz w:val="22"/>
          <w:szCs w:val="22"/>
        </w:rPr>
        <w:t>Tryb udzielenie zamówienia oraz informacja, czy zamawiający przewiduje wybór najkorzystniejszej oferty z możliwością prowadzenia negocjacji.</w:t>
      </w:r>
    </w:p>
    <w:p w:rsidR="005F3383" w:rsidRPr="009A2894" w:rsidRDefault="005F3383" w:rsidP="00EC6D81">
      <w:pPr>
        <w:tabs>
          <w:tab w:val="left" w:pos="0"/>
          <w:tab w:val="left" w:pos="426"/>
        </w:tabs>
        <w:spacing w:after="120" w:line="360" w:lineRule="auto"/>
        <w:ind w:left="425"/>
        <w:jc w:val="both"/>
        <w:rPr>
          <w:rFonts w:ascii="Arial" w:hAnsi="Arial" w:cs="Arial"/>
          <w:sz w:val="22"/>
          <w:szCs w:val="22"/>
        </w:rPr>
      </w:pPr>
      <w:r w:rsidRPr="009A2894">
        <w:rPr>
          <w:rFonts w:ascii="Arial" w:hAnsi="Arial" w:cs="Arial"/>
          <w:sz w:val="22"/>
          <w:szCs w:val="22"/>
        </w:rPr>
        <w:t>Zamawiający udziela zamówienia w trybie podstawowym, na podstawie art. 275 pkt 1 Pzp, w którym w odpowiedzi na ogłoszenie o zamówieniu oferty mogą składać wszyscy zainteresowani wykonawcy, a następnie zamawiający wybiera najkorzystniejszą ofertę bez przeprowadzenia negocjacji.</w:t>
      </w:r>
    </w:p>
    <w:p w:rsidR="005F3383" w:rsidRPr="009A2894" w:rsidRDefault="005F3383" w:rsidP="005F3383">
      <w:pPr>
        <w:numPr>
          <w:ilvl w:val="0"/>
          <w:numId w:val="1"/>
        </w:numPr>
        <w:tabs>
          <w:tab w:val="left" w:pos="0"/>
          <w:tab w:val="left" w:pos="426"/>
        </w:tabs>
        <w:spacing w:after="120"/>
        <w:ind w:left="426" w:hanging="425"/>
        <w:jc w:val="both"/>
        <w:rPr>
          <w:rFonts w:ascii="Arial" w:hAnsi="Arial" w:cs="Arial"/>
          <w:b/>
          <w:bCs/>
          <w:sz w:val="22"/>
          <w:szCs w:val="22"/>
        </w:rPr>
      </w:pPr>
      <w:bookmarkStart w:id="5" w:name="_Hlk55138849"/>
      <w:r w:rsidRPr="009A2894">
        <w:rPr>
          <w:rFonts w:ascii="Arial" w:hAnsi="Arial" w:cs="Arial"/>
          <w:b/>
          <w:bCs/>
          <w:sz w:val="22"/>
          <w:szCs w:val="22"/>
        </w:rPr>
        <w:t>Opis przedmiotu zamówienia</w:t>
      </w:r>
      <w:bookmarkEnd w:id="5"/>
      <w:r w:rsidRPr="009A2894">
        <w:rPr>
          <w:rFonts w:ascii="Arial" w:hAnsi="Arial" w:cs="Arial"/>
          <w:b/>
          <w:bCs/>
          <w:sz w:val="22"/>
          <w:szCs w:val="22"/>
        </w:rPr>
        <w:t>.</w:t>
      </w:r>
    </w:p>
    <w:p w:rsidR="005F3383" w:rsidRPr="00631CBC" w:rsidRDefault="005F3383" w:rsidP="00EC6D81">
      <w:pPr>
        <w:numPr>
          <w:ilvl w:val="3"/>
          <w:numId w:val="1"/>
        </w:numPr>
        <w:spacing w:after="120" w:line="360" w:lineRule="auto"/>
        <w:ind w:left="426" w:hanging="284"/>
        <w:jc w:val="both"/>
        <w:rPr>
          <w:rFonts w:ascii="Arial" w:hAnsi="Arial" w:cs="Arial"/>
          <w:sz w:val="22"/>
          <w:szCs w:val="22"/>
        </w:rPr>
      </w:pPr>
      <w:r w:rsidRPr="00631CBC">
        <w:rPr>
          <w:rFonts w:ascii="Arial" w:hAnsi="Arial" w:cs="Arial"/>
          <w:sz w:val="22"/>
          <w:szCs w:val="22"/>
        </w:rPr>
        <w:t>Przedmiotem zamówienia jest</w:t>
      </w:r>
      <w:r w:rsidR="00631CBC">
        <w:rPr>
          <w:rFonts w:ascii="Arial" w:hAnsi="Arial" w:cs="Arial"/>
          <w:sz w:val="22"/>
          <w:szCs w:val="22"/>
        </w:rPr>
        <w:t xml:space="preserve"> </w:t>
      </w:r>
      <w:r w:rsidR="00CC7C75" w:rsidRPr="00CC7C75">
        <w:rPr>
          <w:rFonts w:ascii="Arial" w:hAnsi="Arial" w:cs="Arial"/>
          <w:sz w:val="22"/>
          <w:szCs w:val="22"/>
        </w:rPr>
        <w:t xml:space="preserve">dostawa sprzętu, materiałów i pomocy dydaktycznych służących rozwijaniu umiejętności podstawowych i przekrojowych dzieci i młodzieży w ramach programu „Laboratoria przyszłości” realizowanego w szkołach podstawowych, dla których </w:t>
      </w:r>
      <w:r w:rsidR="00610138">
        <w:rPr>
          <w:rFonts w:ascii="Arial" w:hAnsi="Arial" w:cs="Arial"/>
          <w:sz w:val="22"/>
          <w:szCs w:val="22"/>
        </w:rPr>
        <w:t>Gmina Magnuszew</w:t>
      </w:r>
      <w:r w:rsidR="00CC7C75" w:rsidRPr="00CC7C75">
        <w:rPr>
          <w:rFonts w:ascii="Arial" w:hAnsi="Arial" w:cs="Arial"/>
          <w:sz w:val="22"/>
          <w:szCs w:val="22"/>
        </w:rPr>
        <w:t xml:space="preserve"> jest organem prowadzącym</w:t>
      </w:r>
      <w:r w:rsidR="00CC7C75">
        <w:rPr>
          <w:rFonts w:ascii="Arial" w:hAnsi="Arial" w:cs="Arial"/>
          <w:sz w:val="22"/>
          <w:szCs w:val="22"/>
        </w:rPr>
        <w:t>.</w:t>
      </w:r>
    </w:p>
    <w:p w:rsidR="005F3383" w:rsidRPr="0091247F" w:rsidRDefault="005F3383" w:rsidP="005F3383">
      <w:pPr>
        <w:tabs>
          <w:tab w:val="left" w:pos="0"/>
          <w:tab w:val="left" w:pos="426"/>
        </w:tabs>
        <w:spacing w:after="120"/>
        <w:ind w:left="426"/>
        <w:jc w:val="both"/>
        <w:rPr>
          <w:rFonts w:ascii="Arial" w:hAnsi="Arial" w:cs="Arial"/>
          <w:sz w:val="22"/>
          <w:szCs w:val="22"/>
        </w:rPr>
      </w:pPr>
      <w:r w:rsidRPr="00A56751">
        <w:rPr>
          <w:rFonts w:ascii="Arial" w:hAnsi="Arial" w:cs="Arial"/>
          <w:sz w:val="22"/>
          <w:szCs w:val="22"/>
        </w:rPr>
        <w:t>Przedmiot zamówienia</w:t>
      </w:r>
      <w:r w:rsidR="00CC7C75">
        <w:rPr>
          <w:rFonts w:ascii="Arial" w:hAnsi="Arial" w:cs="Arial"/>
          <w:sz w:val="22"/>
          <w:szCs w:val="22"/>
        </w:rPr>
        <w:t xml:space="preserve"> jest podzielony na części i</w:t>
      </w:r>
      <w:bookmarkStart w:id="6" w:name="_Hlk79049608"/>
      <w:r w:rsidR="00CC7C75">
        <w:rPr>
          <w:rFonts w:ascii="Arial" w:hAnsi="Arial" w:cs="Arial"/>
          <w:sz w:val="22"/>
          <w:szCs w:val="22"/>
        </w:rPr>
        <w:t xml:space="preserve"> obejmuje</w:t>
      </w:r>
      <w:r w:rsidRPr="0091247F">
        <w:rPr>
          <w:rFonts w:ascii="Arial" w:hAnsi="Arial" w:cs="Arial"/>
          <w:sz w:val="22"/>
          <w:szCs w:val="22"/>
        </w:rPr>
        <w:t>:</w:t>
      </w:r>
    </w:p>
    <w:bookmarkEnd w:id="6"/>
    <w:p w:rsidR="00CC7C75" w:rsidRPr="00EC6D81" w:rsidRDefault="00CC7C75" w:rsidP="00954B47">
      <w:pPr>
        <w:spacing w:line="360" w:lineRule="auto"/>
        <w:ind w:left="1276" w:hanging="851"/>
        <w:jc w:val="both"/>
        <w:rPr>
          <w:rFonts w:ascii="Arial" w:hAnsi="Arial" w:cs="Arial"/>
          <w:sz w:val="22"/>
        </w:rPr>
      </w:pPr>
      <w:r w:rsidRPr="00EC6D81">
        <w:rPr>
          <w:rFonts w:ascii="Arial" w:hAnsi="Arial" w:cs="Arial"/>
          <w:b/>
          <w:sz w:val="22"/>
        </w:rPr>
        <w:t>Część I.</w:t>
      </w:r>
      <w:r w:rsidRPr="00EC6D81">
        <w:rPr>
          <w:rFonts w:ascii="Arial" w:hAnsi="Arial" w:cs="Arial"/>
          <w:sz w:val="22"/>
        </w:rPr>
        <w:t xml:space="preserve"> Laboratoria przyszłości –</w:t>
      </w:r>
      <w:r w:rsidR="00610138">
        <w:rPr>
          <w:rFonts w:ascii="Arial" w:hAnsi="Arial" w:cs="Arial"/>
          <w:sz w:val="22"/>
        </w:rPr>
        <w:t>Szkoła Podstawowa w Magnuszewie wchodząca w skład Zespołu Szkół i Placówek Oświatowych w Magnuszewie UL. Bohaterów Września 10</w:t>
      </w:r>
      <w:r w:rsidRPr="00EC6D81">
        <w:rPr>
          <w:rFonts w:ascii="Arial" w:hAnsi="Arial" w:cs="Arial"/>
          <w:sz w:val="22"/>
        </w:rPr>
        <w:t>– szczegółowy opis i zakres zamówienia zawiera Załącznik Nr 1</w:t>
      </w:r>
      <w:r w:rsidR="00EC6D81">
        <w:rPr>
          <w:rFonts w:ascii="Arial" w:hAnsi="Arial" w:cs="Arial"/>
          <w:sz w:val="22"/>
        </w:rPr>
        <w:t>a</w:t>
      </w:r>
      <w:r w:rsidRPr="00EC6D81">
        <w:rPr>
          <w:rFonts w:ascii="Arial" w:hAnsi="Arial" w:cs="Arial"/>
          <w:sz w:val="22"/>
        </w:rPr>
        <w:t>.</w:t>
      </w:r>
    </w:p>
    <w:p w:rsidR="00CC7C75" w:rsidRPr="00EC6D81" w:rsidRDefault="00CC7C75" w:rsidP="00954B47">
      <w:pPr>
        <w:spacing w:line="360" w:lineRule="auto"/>
        <w:ind w:left="1276" w:hanging="851"/>
        <w:jc w:val="both"/>
        <w:rPr>
          <w:rFonts w:ascii="Arial" w:hAnsi="Arial" w:cs="Arial"/>
          <w:sz w:val="22"/>
        </w:rPr>
      </w:pPr>
      <w:r w:rsidRPr="00EC6D81">
        <w:rPr>
          <w:rFonts w:ascii="Arial" w:hAnsi="Arial" w:cs="Arial"/>
          <w:b/>
          <w:sz w:val="22"/>
        </w:rPr>
        <w:t>Część II.</w:t>
      </w:r>
      <w:r w:rsidRPr="00EC6D81">
        <w:rPr>
          <w:rFonts w:ascii="Arial" w:hAnsi="Arial" w:cs="Arial"/>
          <w:sz w:val="22"/>
        </w:rPr>
        <w:t xml:space="preserve"> Laboratoria przyszłości – Szkoła Podstawowa </w:t>
      </w:r>
      <w:r w:rsidR="00610138">
        <w:rPr>
          <w:rFonts w:ascii="Arial" w:hAnsi="Arial" w:cs="Arial"/>
          <w:sz w:val="22"/>
        </w:rPr>
        <w:t xml:space="preserve">w Rozniszewie, Rozniszew 29 </w:t>
      </w:r>
      <w:r w:rsidRPr="00EC6D81">
        <w:rPr>
          <w:rFonts w:ascii="Arial" w:hAnsi="Arial" w:cs="Arial"/>
          <w:sz w:val="22"/>
        </w:rPr>
        <w:t>– szczegółowy opis i zakres z</w:t>
      </w:r>
      <w:r w:rsidR="00EC6D81">
        <w:rPr>
          <w:rFonts w:ascii="Arial" w:hAnsi="Arial" w:cs="Arial"/>
          <w:sz w:val="22"/>
        </w:rPr>
        <w:t>amówienia zawiera Załącznik Nr 1b</w:t>
      </w:r>
      <w:r w:rsidRPr="00EC6D81">
        <w:rPr>
          <w:rFonts w:ascii="Arial" w:hAnsi="Arial" w:cs="Arial"/>
          <w:sz w:val="22"/>
        </w:rPr>
        <w:t>.</w:t>
      </w:r>
    </w:p>
    <w:p w:rsidR="00CC7C75" w:rsidRPr="00EC6D81" w:rsidRDefault="00CC7C75" w:rsidP="00954B47">
      <w:pPr>
        <w:spacing w:line="360" w:lineRule="auto"/>
        <w:ind w:left="1276" w:hanging="851"/>
        <w:jc w:val="both"/>
        <w:rPr>
          <w:rFonts w:ascii="Arial" w:hAnsi="Arial" w:cs="Arial"/>
          <w:sz w:val="22"/>
        </w:rPr>
      </w:pPr>
      <w:r w:rsidRPr="00EC6D81">
        <w:rPr>
          <w:rFonts w:ascii="Arial" w:hAnsi="Arial" w:cs="Arial"/>
          <w:b/>
          <w:sz w:val="22"/>
        </w:rPr>
        <w:t>Część III.</w:t>
      </w:r>
      <w:r w:rsidRPr="00EC6D81">
        <w:rPr>
          <w:rFonts w:ascii="Arial" w:hAnsi="Arial" w:cs="Arial"/>
          <w:sz w:val="22"/>
        </w:rPr>
        <w:t xml:space="preserve"> Laboratoria przyszłości – Szkoła Podstawowa</w:t>
      </w:r>
      <w:r w:rsidR="00610138">
        <w:rPr>
          <w:rFonts w:ascii="Arial" w:hAnsi="Arial" w:cs="Arial"/>
          <w:sz w:val="22"/>
        </w:rPr>
        <w:t xml:space="preserve"> w Mniszewie, Mniszew 41</w:t>
      </w:r>
      <w:r w:rsidRPr="00EC6D81">
        <w:rPr>
          <w:rFonts w:ascii="Arial" w:hAnsi="Arial" w:cs="Arial"/>
          <w:sz w:val="22"/>
        </w:rPr>
        <w:t>– szczegółowy opis i zakres zamówienia zawiera Zał</w:t>
      </w:r>
      <w:r w:rsidR="00EC6D81">
        <w:rPr>
          <w:rFonts w:ascii="Arial" w:hAnsi="Arial" w:cs="Arial"/>
          <w:sz w:val="22"/>
        </w:rPr>
        <w:t>ącznik Nr 1c</w:t>
      </w:r>
      <w:r w:rsidRPr="00EC6D81">
        <w:rPr>
          <w:rFonts w:ascii="Arial" w:hAnsi="Arial" w:cs="Arial"/>
          <w:sz w:val="22"/>
        </w:rPr>
        <w:t>.</w:t>
      </w:r>
    </w:p>
    <w:p w:rsidR="00CC7C75" w:rsidRPr="00EC6D81" w:rsidRDefault="00CC7C75" w:rsidP="00954B47">
      <w:pPr>
        <w:spacing w:line="360" w:lineRule="auto"/>
        <w:ind w:left="1276" w:hanging="851"/>
        <w:jc w:val="both"/>
        <w:rPr>
          <w:rFonts w:ascii="Arial" w:hAnsi="Arial" w:cs="Arial"/>
          <w:sz w:val="22"/>
        </w:rPr>
      </w:pPr>
      <w:r w:rsidRPr="00EC6D81">
        <w:rPr>
          <w:rFonts w:ascii="Arial" w:hAnsi="Arial" w:cs="Arial"/>
          <w:b/>
          <w:sz w:val="22"/>
        </w:rPr>
        <w:t>Część IV.</w:t>
      </w:r>
      <w:r w:rsidRPr="00EC6D81">
        <w:rPr>
          <w:rFonts w:ascii="Arial" w:hAnsi="Arial" w:cs="Arial"/>
          <w:sz w:val="22"/>
        </w:rPr>
        <w:t xml:space="preserve"> Laboratoria przyszłości - Szkoła Podstawowa </w:t>
      </w:r>
      <w:r w:rsidR="00610138">
        <w:rPr>
          <w:rFonts w:ascii="Arial" w:hAnsi="Arial" w:cs="Arial"/>
          <w:sz w:val="22"/>
        </w:rPr>
        <w:t xml:space="preserve">w Przydworzycach, Przydworzyce 37 </w:t>
      </w:r>
      <w:r w:rsidRPr="00EC6D81">
        <w:rPr>
          <w:rFonts w:ascii="Arial" w:hAnsi="Arial" w:cs="Arial"/>
          <w:sz w:val="22"/>
        </w:rPr>
        <w:t>– szczegółowy opis i zakres z</w:t>
      </w:r>
      <w:r w:rsidR="00EC6D81">
        <w:rPr>
          <w:rFonts w:ascii="Arial" w:hAnsi="Arial" w:cs="Arial"/>
          <w:sz w:val="22"/>
        </w:rPr>
        <w:t>amówienia zawiera Załącznik Nr 1d</w:t>
      </w:r>
      <w:r w:rsidRPr="00EC6D81">
        <w:rPr>
          <w:rFonts w:ascii="Arial" w:hAnsi="Arial" w:cs="Arial"/>
          <w:sz w:val="22"/>
        </w:rPr>
        <w:t>.</w:t>
      </w:r>
    </w:p>
    <w:p w:rsidR="00CC7C75" w:rsidRDefault="00CC7C75" w:rsidP="00954B47">
      <w:pPr>
        <w:spacing w:line="360" w:lineRule="auto"/>
        <w:ind w:left="1134" w:hanging="851"/>
        <w:jc w:val="both"/>
        <w:rPr>
          <w:rFonts w:ascii="Arial" w:hAnsi="Arial" w:cs="Arial"/>
          <w:sz w:val="22"/>
        </w:rPr>
      </w:pPr>
      <w:r w:rsidRPr="00EC6D81">
        <w:rPr>
          <w:rFonts w:ascii="Arial" w:hAnsi="Arial" w:cs="Arial"/>
          <w:b/>
          <w:sz w:val="22"/>
        </w:rPr>
        <w:t>Część V.</w:t>
      </w:r>
      <w:r w:rsidRPr="00EC6D81">
        <w:rPr>
          <w:rFonts w:ascii="Arial" w:hAnsi="Arial" w:cs="Arial"/>
          <w:sz w:val="22"/>
        </w:rPr>
        <w:t xml:space="preserve"> Laboratoria przyszłości - Szkoła Podstawowa</w:t>
      </w:r>
      <w:r w:rsidR="009E5BE1">
        <w:rPr>
          <w:rFonts w:ascii="Arial" w:hAnsi="Arial" w:cs="Arial"/>
          <w:sz w:val="22"/>
        </w:rPr>
        <w:t xml:space="preserve"> w Chmielewie, Chmielew 20 a</w:t>
      </w:r>
      <w:r w:rsidRPr="00EC6D81">
        <w:rPr>
          <w:rFonts w:ascii="Arial" w:hAnsi="Arial" w:cs="Arial"/>
          <w:sz w:val="22"/>
        </w:rPr>
        <w:t>– szczegółowy opis i zakres z</w:t>
      </w:r>
      <w:r w:rsidR="00EC6D81">
        <w:rPr>
          <w:rFonts w:ascii="Arial" w:hAnsi="Arial" w:cs="Arial"/>
          <w:sz w:val="22"/>
        </w:rPr>
        <w:t>amówienia zawiera Załącznik Nr 1e</w:t>
      </w:r>
      <w:r w:rsidRPr="00EC6D81">
        <w:rPr>
          <w:rFonts w:ascii="Arial" w:hAnsi="Arial" w:cs="Arial"/>
          <w:sz w:val="22"/>
        </w:rPr>
        <w:t>.</w:t>
      </w:r>
    </w:p>
    <w:p w:rsidR="009E5BE1" w:rsidRPr="00EC6D81" w:rsidRDefault="009E5BE1" w:rsidP="00954B47">
      <w:pPr>
        <w:spacing w:line="360" w:lineRule="auto"/>
        <w:ind w:left="1134" w:hanging="851"/>
        <w:jc w:val="both"/>
        <w:rPr>
          <w:rFonts w:ascii="Arial" w:hAnsi="Arial" w:cs="Arial"/>
          <w:sz w:val="22"/>
        </w:rPr>
      </w:pPr>
    </w:p>
    <w:p w:rsidR="005F3383" w:rsidRPr="0091247F" w:rsidRDefault="00EC6D81" w:rsidP="00E058C0">
      <w:pPr>
        <w:tabs>
          <w:tab w:val="left" w:pos="0"/>
          <w:tab w:val="left" w:pos="426"/>
        </w:tabs>
        <w:spacing w:after="120" w:line="360" w:lineRule="auto"/>
        <w:ind w:left="425"/>
        <w:jc w:val="both"/>
        <w:rPr>
          <w:rFonts w:ascii="Arial" w:hAnsi="Arial" w:cs="Arial"/>
          <w:sz w:val="22"/>
          <w:szCs w:val="22"/>
        </w:rPr>
      </w:pPr>
      <w:r w:rsidRPr="00EC6D81">
        <w:rPr>
          <w:rFonts w:ascii="Arial" w:hAnsi="Arial" w:cs="Arial"/>
          <w:sz w:val="22"/>
          <w:szCs w:val="22"/>
        </w:rPr>
        <w:t>Sprzęt i wyposażenie winne być fabrycznie nowe i kompletne (z pełnym okablowaniem) oraz oznakowane przez producenta w taki sposób, aby możliwa była identyfikacja zarówno produktu</w:t>
      </w:r>
      <w:r>
        <w:rPr>
          <w:rFonts w:ascii="Arial" w:hAnsi="Arial" w:cs="Arial"/>
          <w:sz w:val="22"/>
          <w:szCs w:val="22"/>
        </w:rPr>
        <w:t xml:space="preserve"> </w:t>
      </w:r>
      <w:r w:rsidRPr="00EC6D81">
        <w:rPr>
          <w:rFonts w:ascii="Arial" w:hAnsi="Arial" w:cs="Arial"/>
          <w:sz w:val="22"/>
          <w:szCs w:val="22"/>
        </w:rPr>
        <w:t xml:space="preserve">jak i producenta oraz winne pochodzić z autoryzowanej sieci sprzedaży </w:t>
      </w:r>
      <w:r w:rsidRPr="00EC6D81">
        <w:rPr>
          <w:rFonts w:ascii="Arial" w:hAnsi="Arial" w:cs="Arial"/>
          <w:sz w:val="22"/>
          <w:szCs w:val="22"/>
        </w:rPr>
        <w:lastRenderedPageBreak/>
        <w:t>– oficjalnego kanału sprzedaży na rynek Unii Europejskiej, a także być objęte gwarancją producenta. Ponadto sprzęt i wyposażenie winny być wolne od wad oraz od obciążeń prawami osób trzecich oraz pochodzić z legalnych źródeł</w:t>
      </w:r>
      <w:r w:rsidR="005F3383" w:rsidRPr="0091247F">
        <w:rPr>
          <w:rFonts w:ascii="Arial" w:hAnsi="Arial" w:cs="Arial"/>
          <w:sz w:val="22"/>
          <w:szCs w:val="22"/>
        </w:rPr>
        <w:t xml:space="preserve">. </w:t>
      </w:r>
    </w:p>
    <w:p w:rsidR="005F3383" w:rsidRPr="00105265" w:rsidRDefault="005F3383" w:rsidP="005F3383">
      <w:pPr>
        <w:numPr>
          <w:ilvl w:val="3"/>
          <w:numId w:val="1"/>
        </w:numPr>
        <w:spacing w:after="120"/>
        <w:ind w:left="426" w:hanging="284"/>
        <w:jc w:val="both"/>
        <w:rPr>
          <w:rFonts w:ascii="Arial" w:hAnsi="Arial" w:cs="Arial"/>
          <w:sz w:val="22"/>
          <w:szCs w:val="22"/>
        </w:rPr>
      </w:pPr>
      <w:r w:rsidRPr="00105265">
        <w:rPr>
          <w:rFonts w:ascii="Arial" w:hAnsi="Arial" w:cs="Arial"/>
          <w:sz w:val="22"/>
          <w:szCs w:val="22"/>
        </w:rPr>
        <w:t xml:space="preserve">Wykonawca udzieli gwarancji na </w:t>
      </w:r>
      <w:r w:rsidR="00B831EC" w:rsidRPr="00105265">
        <w:rPr>
          <w:rFonts w:ascii="Arial" w:hAnsi="Arial" w:cs="Arial"/>
          <w:sz w:val="22"/>
          <w:szCs w:val="22"/>
        </w:rPr>
        <w:t>dostarczony sprzęt, materiały i pomoce dydaktyczne</w:t>
      </w:r>
      <w:r w:rsidRPr="00105265">
        <w:rPr>
          <w:rFonts w:ascii="Arial" w:hAnsi="Arial" w:cs="Arial"/>
          <w:sz w:val="22"/>
          <w:szCs w:val="22"/>
        </w:rPr>
        <w:t xml:space="preserve"> na okres minimum </w:t>
      </w:r>
      <w:r w:rsidR="00B831EC" w:rsidRPr="00105265">
        <w:rPr>
          <w:rFonts w:ascii="Arial" w:hAnsi="Arial" w:cs="Arial"/>
          <w:sz w:val="22"/>
          <w:szCs w:val="22"/>
        </w:rPr>
        <w:t>12</w:t>
      </w:r>
      <w:r w:rsidRPr="00105265">
        <w:rPr>
          <w:rFonts w:ascii="Arial" w:hAnsi="Arial" w:cs="Arial"/>
          <w:sz w:val="22"/>
          <w:szCs w:val="22"/>
        </w:rPr>
        <w:t xml:space="preserve"> miesięcy.</w:t>
      </w:r>
      <w:r w:rsidR="004060E2" w:rsidRPr="00105265">
        <w:rPr>
          <w:rFonts w:ascii="Arial" w:hAnsi="Arial" w:cs="Arial"/>
          <w:sz w:val="22"/>
          <w:szCs w:val="22"/>
        </w:rPr>
        <w:t xml:space="preserve"> Szczegółowe wymagania w zakresie gwarancji zostały wskazane w projekcie umowy stanowiącym Załącznik nr 6 do SWZ.</w:t>
      </w:r>
    </w:p>
    <w:p w:rsidR="005F3383" w:rsidRPr="00906541" w:rsidRDefault="005F3383" w:rsidP="005F3383">
      <w:pPr>
        <w:numPr>
          <w:ilvl w:val="3"/>
          <w:numId w:val="1"/>
        </w:numPr>
        <w:spacing w:after="120"/>
        <w:ind w:left="426" w:hanging="284"/>
        <w:jc w:val="both"/>
        <w:rPr>
          <w:rFonts w:ascii="Arial" w:hAnsi="Arial" w:cs="Arial"/>
          <w:sz w:val="22"/>
          <w:szCs w:val="22"/>
        </w:rPr>
      </w:pPr>
      <w:r w:rsidRPr="00906541">
        <w:rPr>
          <w:rFonts w:ascii="Arial" w:hAnsi="Arial" w:cs="Arial"/>
          <w:b/>
          <w:bCs/>
          <w:sz w:val="22"/>
          <w:szCs w:val="22"/>
        </w:rPr>
        <w:t xml:space="preserve">Kod CPV: </w:t>
      </w:r>
    </w:p>
    <w:p w:rsidR="005F3383" w:rsidRDefault="005F3383" w:rsidP="00DB1F57">
      <w:pPr>
        <w:pStyle w:val="Bezodstpw"/>
        <w:spacing w:after="120"/>
        <w:jc w:val="both"/>
        <w:rPr>
          <w:rFonts w:ascii="Arial" w:hAnsi="Arial" w:cs="Arial"/>
        </w:rPr>
      </w:pPr>
      <w:r w:rsidRPr="009A2894">
        <w:rPr>
          <w:rFonts w:ascii="Arial" w:hAnsi="Arial" w:cs="Arial"/>
        </w:rPr>
        <w:t xml:space="preserve">     </w:t>
      </w:r>
      <w:r w:rsidRPr="009A2894">
        <w:rPr>
          <w:rFonts w:ascii="Arial" w:hAnsi="Arial" w:cs="Arial"/>
        </w:rPr>
        <w:tab/>
      </w:r>
      <w:r w:rsidR="00906541">
        <w:rPr>
          <w:rFonts w:ascii="Arial" w:hAnsi="Arial" w:cs="Arial"/>
        </w:rPr>
        <w:t>31700000-3 – Urządzenia elektroniczne, elektromechaniczne i elektrotechniczne,</w:t>
      </w:r>
    </w:p>
    <w:p w:rsidR="00906541" w:rsidRPr="009A2894" w:rsidRDefault="00906541" w:rsidP="00DB1F57">
      <w:pPr>
        <w:pStyle w:val="Bezodstpw"/>
        <w:spacing w:after="120"/>
        <w:jc w:val="both"/>
        <w:rPr>
          <w:rFonts w:ascii="Arial" w:hAnsi="Arial" w:cs="Arial"/>
        </w:rPr>
      </w:pPr>
      <w:r>
        <w:rPr>
          <w:rFonts w:ascii="Arial" w:hAnsi="Arial" w:cs="Arial"/>
        </w:rPr>
        <w:tab/>
        <w:t>32322000-6 – Urządzenia multimedialne.</w:t>
      </w:r>
    </w:p>
    <w:p w:rsidR="005F3383" w:rsidRPr="009A2894" w:rsidRDefault="005F3383" w:rsidP="005F3383">
      <w:pPr>
        <w:numPr>
          <w:ilvl w:val="3"/>
          <w:numId w:val="1"/>
        </w:numPr>
        <w:spacing w:after="120"/>
        <w:ind w:left="426" w:hanging="284"/>
        <w:jc w:val="both"/>
        <w:rPr>
          <w:rFonts w:ascii="Arial" w:hAnsi="Arial" w:cs="Arial"/>
          <w:b/>
          <w:bCs/>
          <w:sz w:val="22"/>
          <w:szCs w:val="22"/>
        </w:rPr>
      </w:pPr>
      <w:r w:rsidRPr="009A2894">
        <w:rPr>
          <w:rFonts w:ascii="Arial" w:hAnsi="Arial" w:cs="Arial"/>
          <w:b/>
          <w:bCs/>
          <w:sz w:val="22"/>
          <w:szCs w:val="22"/>
        </w:rPr>
        <w:t xml:space="preserve">Zamawiający </w:t>
      </w:r>
      <w:r w:rsidR="00E058C0">
        <w:rPr>
          <w:rFonts w:ascii="Arial" w:hAnsi="Arial" w:cs="Arial"/>
          <w:b/>
          <w:bCs/>
          <w:sz w:val="22"/>
          <w:szCs w:val="22"/>
        </w:rPr>
        <w:t>dopuszcza składanie</w:t>
      </w:r>
      <w:r w:rsidRPr="009A2894">
        <w:rPr>
          <w:rFonts w:ascii="Arial" w:hAnsi="Arial" w:cs="Arial"/>
          <w:b/>
          <w:bCs/>
          <w:sz w:val="22"/>
          <w:szCs w:val="22"/>
        </w:rPr>
        <w:t xml:space="preserve"> ofert częściowych</w:t>
      </w:r>
      <w:r w:rsidR="00E058C0">
        <w:rPr>
          <w:rFonts w:ascii="Arial" w:hAnsi="Arial" w:cs="Arial"/>
          <w:b/>
          <w:bCs/>
          <w:sz w:val="22"/>
          <w:szCs w:val="22"/>
        </w:rPr>
        <w:t xml:space="preserve"> obejmujących dowolne części zamówienia</w:t>
      </w:r>
      <w:r w:rsidR="00DA2841">
        <w:rPr>
          <w:rFonts w:ascii="Arial" w:hAnsi="Arial" w:cs="Arial"/>
          <w:b/>
          <w:bCs/>
          <w:sz w:val="22"/>
          <w:szCs w:val="22"/>
        </w:rPr>
        <w:t>.</w:t>
      </w:r>
      <w:r w:rsidRPr="009A2894">
        <w:rPr>
          <w:rFonts w:ascii="Arial" w:hAnsi="Arial" w:cs="Arial"/>
          <w:b/>
          <w:bCs/>
          <w:sz w:val="22"/>
          <w:szCs w:val="22"/>
        </w:rPr>
        <w:t xml:space="preserve"> </w:t>
      </w:r>
    </w:p>
    <w:p w:rsidR="005F3383" w:rsidRPr="009A2894" w:rsidRDefault="005F3383" w:rsidP="005F3383">
      <w:pPr>
        <w:numPr>
          <w:ilvl w:val="3"/>
          <w:numId w:val="1"/>
        </w:numPr>
        <w:spacing w:after="120"/>
        <w:ind w:left="426" w:hanging="284"/>
        <w:jc w:val="both"/>
        <w:rPr>
          <w:rFonts w:ascii="Arial" w:hAnsi="Arial" w:cs="Arial"/>
          <w:b/>
          <w:bCs/>
          <w:sz w:val="22"/>
          <w:szCs w:val="22"/>
        </w:rPr>
      </w:pPr>
      <w:r w:rsidRPr="009A2894">
        <w:rPr>
          <w:rFonts w:ascii="Arial" w:hAnsi="Arial" w:cs="Arial"/>
          <w:b/>
          <w:bCs/>
          <w:sz w:val="22"/>
          <w:szCs w:val="22"/>
        </w:rPr>
        <w:t>Kryteria stosowane w celu oceny równoważności.</w:t>
      </w:r>
    </w:p>
    <w:p w:rsidR="005F3383" w:rsidRPr="009A2894" w:rsidRDefault="005F3383" w:rsidP="007D19D5">
      <w:pPr>
        <w:tabs>
          <w:tab w:val="left" w:pos="0"/>
          <w:tab w:val="left" w:pos="284"/>
        </w:tabs>
        <w:spacing w:after="120"/>
        <w:jc w:val="both"/>
        <w:rPr>
          <w:rFonts w:ascii="Arial" w:hAnsi="Arial" w:cs="Arial"/>
          <w:sz w:val="22"/>
          <w:szCs w:val="22"/>
        </w:rPr>
      </w:pPr>
      <w:r w:rsidRPr="009A2894">
        <w:rPr>
          <w:rFonts w:ascii="Arial" w:hAnsi="Arial" w:cs="Arial"/>
          <w:sz w:val="22"/>
          <w:szCs w:val="22"/>
        </w:rPr>
        <w:tab/>
      </w:r>
      <w:r w:rsidRPr="009A2894">
        <w:rPr>
          <w:rFonts w:ascii="Arial" w:hAnsi="Arial" w:cs="Arial"/>
          <w:sz w:val="22"/>
          <w:szCs w:val="22"/>
        </w:rPr>
        <w:tab/>
        <w:t>Nie mają zastosowania w niniejszym postępowaniu.</w:t>
      </w:r>
    </w:p>
    <w:p w:rsidR="005F3383" w:rsidRPr="009A2894" w:rsidRDefault="005F3383" w:rsidP="005F3383">
      <w:pPr>
        <w:numPr>
          <w:ilvl w:val="0"/>
          <w:numId w:val="1"/>
        </w:numPr>
        <w:tabs>
          <w:tab w:val="left" w:pos="0"/>
          <w:tab w:val="left" w:pos="284"/>
        </w:tabs>
        <w:spacing w:after="120"/>
        <w:ind w:left="284" w:hanging="284"/>
        <w:jc w:val="both"/>
        <w:rPr>
          <w:rFonts w:ascii="Arial" w:hAnsi="Arial" w:cs="Arial"/>
          <w:b/>
          <w:bCs/>
          <w:sz w:val="22"/>
          <w:szCs w:val="22"/>
        </w:rPr>
      </w:pPr>
      <w:r w:rsidRPr="009A2894">
        <w:rPr>
          <w:rFonts w:ascii="Arial" w:hAnsi="Arial" w:cs="Arial"/>
          <w:b/>
          <w:bCs/>
          <w:sz w:val="22"/>
          <w:szCs w:val="22"/>
        </w:rPr>
        <w:t xml:space="preserve"> Termin wykonania zamówienia.</w:t>
      </w:r>
    </w:p>
    <w:p w:rsidR="005F3383" w:rsidRPr="0091247F" w:rsidRDefault="00E058C0" w:rsidP="005F3383">
      <w:pPr>
        <w:tabs>
          <w:tab w:val="left" w:pos="0"/>
          <w:tab w:val="left" w:pos="426"/>
        </w:tabs>
        <w:spacing w:after="120"/>
        <w:ind w:left="426"/>
        <w:jc w:val="both"/>
        <w:rPr>
          <w:rFonts w:ascii="Arial" w:hAnsi="Arial" w:cs="Arial"/>
          <w:sz w:val="22"/>
          <w:szCs w:val="22"/>
        </w:rPr>
      </w:pPr>
      <w:r>
        <w:rPr>
          <w:rFonts w:ascii="Arial" w:hAnsi="Arial" w:cs="Arial"/>
          <w:sz w:val="22"/>
          <w:szCs w:val="22"/>
        </w:rPr>
        <w:t xml:space="preserve">Do dnia </w:t>
      </w:r>
      <w:r w:rsidR="009E5BE1">
        <w:rPr>
          <w:rFonts w:ascii="Arial" w:hAnsi="Arial" w:cs="Arial"/>
          <w:sz w:val="22"/>
          <w:szCs w:val="22"/>
        </w:rPr>
        <w:t>30.03.2022</w:t>
      </w:r>
      <w:r>
        <w:rPr>
          <w:rFonts w:ascii="Arial" w:hAnsi="Arial" w:cs="Arial"/>
          <w:sz w:val="22"/>
          <w:szCs w:val="22"/>
        </w:rPr>
        <w:t xml:space="preserve"> r.</w:t>
      </w:r>
      <w:r w:rsidR="005F3383" w:rsidRPr="008A684B">
        <w:rPr>
          <w:rFonts w:ascii="Arial" w:hAnsi="Arial" w:cs="Arial"/>
          <w:sz w:val="22"/>
          <w:szCs w:val="22"/>
        </w:rPr>
        <w:t xml:space="preserve"> </w:t>
      </w:r>
    </w:p>
    <w:p w:rsidR="005F3383" w:rsidRPr="009A2894" w:rsidRDefault="005F3383" w:rsidP="005F3383">
      <w:pPr>
        <w:numPr>
          <w:ilvl w:val="0"/>
          <w:numId w:val="1"/>
        </w:numPr>
        <w:tabs>
          <w:tab w:val="left" w:pos="0"/>
          <w:tab w:val="left" w:pos="426"/>
        </w:tabs>
        <w:spacing w:after="120"/>
        <w:ind w:left="426" w:hanging="425"/>
        <w:jc w:val="both"/>
        <w:rPr>
          <w:rFonts w:ascii="Arial" w:hAnsi="Arial" w:cs="Arial"/>
          <w:b/>
          <w:bCs/>
          <w:sz w:val="22"/>
          <w:szCs w:val="22"/>
        </w:rPr>
      </w:pPr>
      <w:r w:rsidRPr="009A2894">
        <w:rPr>
          <w:rFonts w:ascii="Arial" w:hAnsi="Arial" w:cs="Arial"/>
          <w:b/>
          <w:bCs/>
          <w:sz w:val="22"/>
          <w:szCs w:val="22"/>
        </w:rPr>
        <w:t>Podstawy wykluczenia, o których mowa w art. 108 Pzp.</w:t>
      </w:r>
    </w:p>
    <w:p w:rsidR="005F3383" w:rsidRPr="009A2894" w:rsidRDefault="005F3383" w:rsidP="005F3383">
      <w:pPr>
        <w:tabs>
          <w:tab w:val="left" w:pos="0"/>
          <w:tab w:val="left" w:pos="426"/>
        </w:tabs>
        <w:spacing w:after="120"/>
        <w:ind w:left="426"/>
        <w:rPr>
          <w:rFonts w:ascii="Arial" w:hAnsi="Arial" w:cs="Arial"/>
          <w:sz w:val="22"/>
          <w:szCs w:val="22"/>
        </w:rPr>
      </w:pPr>
      <w:r w:rsidRPr="009A2894">
        <w:rPr>
          <w:rFonts w:ascii="Arial" w:hAnsi="Arial" w:cs="Arial"/>
          <w:sz w:val="22"/>
          <w:szCs w:val="22"/>
        </w:rPr>
        <w:t>Z postępowania o udzielenie zamówienia wyklucza się wykonawcę:</w:t>
      </w:r>
    </w:p>
    <w:p w:rsidR="005F3383" w:rsidRPr="009A2894" w:rsidRDefault="005F3383" w:rsidP="005F3383">
      <w:pPr>
        <w:numPr>
          <w:ilvl w:val="1"/>
          <w:numId w:val="4"/>
        </w:numPr>
        <w:tabs>
          <w:tab w:val="left" w:pos="0"/>
          <w:tab w:val="left" w:pos="851"/>
        </w:tabs>
        <w:spacing w:after="120"/>
        <w:ind w:left="993" w:hanging="425"/>
        <w:rPr>
          <w:rFonts w:ascii="Arial" w:hAnsi="Arial" w:cs="Arial"/>
          <w:sz w:val="22"/>
          <w:szCs w:val="22"/>
        </w:rPr>
      </w:pPr>
      <w:r w:rsidRPr="009A2894">
        <w:rPr>
          <w:rFonts w:ascii="Arial" w:hAnsi="Arial" w:cs="Arial"/>
          <w:sz w:val="22"/>
          <w:szCs w:val="22"/>
        </w:rPr>
        <w:t>będącego osobą fizyczną, którego prawomocnie skazano za przestępstwo:</w:t>
      </w:r>
    </w:p>
    <w:p w:rsidR="005F3383" w:rsidRPr="009A2894" w:rsidRDefault="005F3383" w:rsidP="005F3383">
      <w:pPr>
        <w:numPr>
          <w:ilvl w:val="2"/>
          <w:numId w:val="5"/>
        </w:numPr>
        <w:tabs>
          <w:tab w:val="left" w:pos="0"/>
          <w:tab w:val="left" w:pos="851"/>
          <w:tab w:val="left" w:pos="1276"/>
        </w:tabs>
        <w:spacing w:after="120"/>
        <w:ind w:left="1276" w:hanging="425"/>
        <w:jc w:val="both"/>
        <w:rPr>
          <w:rFonts w:ascii="Arial" w:hAnsi="Arial" w:cs="Arial"/>
          <w:sz w:val="22"/>
          <w:szCs w:val="22"/>
        </w:rPr>
      </w:pPr>
      <w:r w:rsidRPr="009A2894">
        <w:rPr>
          <w:rFonts w:ascii="Arial" w:hAnsi="Arial" w:cs="Arial"/>
          <w:sz w:val="22"/>
          <w:szCs w:val="22"/>
        </w:rPr>
        <w:t xml:space="preserve">udziału w zorganizowanej grupie przestępczej albo związku mającym na celu popełnienie przestępstwa lub przestępstwa skarbowego, o którym mowa w </w:t>
      </w:r>
      <w:r w:rsidRPr="009A2894">
        <w:rPr>
          <w:rFonts w:ascii="Arial" w:eastAsia="MS Gothic" w:hAnsi="Arial" w:cs="Arial"/>
          <w:sz w:val="22"/>
          <w:szCs w:val="22"/>
        </w:rPr>
        <w:t>art. 258</w:t>
      </w:r>
      <w:r w:rsidRPr="009A2894">
        <w:rPr>
          <w:rFonts w:ascii="Arial" w:hAnsi="Arial" w:cs="Arial"/>
          <w:sz w:val="22"/>
          <w:szCs w:val="22"/>
        </w:rPr>
        <w:t xml:space="preserve"> Kodeksu karnego,</w:t>
      </w:r>
    </w:p>
    <w:p w:rsidR="005F3383" w:rsidRPr="009A2894" w:rsidRDefault="005F3383" w:rsidP="005F3383">
      <w:pPr>
        <w:numPr>
          <w:ilvl w:val="2"/>
          <w:numId w:val="5"/>
        </w:numPr>
        <w:tabs>
          <w:tab w:val="left" w:pos="0"/>
          <w:tab w:val="left" w:pos="851"/>
          <w:tab w:val="left" w:pos="1276"/>
        </w:tabs>
        <w:spacing w:after="120"/>
        <w:ind w:left="1276" w:hanging="425"/>
        <w:jc w:val="both"/>
        <w:rPr>
          <w:rFonts w:ascii="Arial" w:hAnsi="Arial" w:cs="Arial"/>
          <w:sz w:val="22"/>
          <w:szCs w:val="22"/>
        </w:rPr>
      </w:pPr>
      <w:r w:rsidRPr="009A2894">
        <w:rPr>
          <w:rFonts w:ascii="Arial" w:hAnsi="Arial" w:cs="Arial"/>
          <w:sz w:val="22"/>
          <w:szCs w:val="22"/>
        </w:rPr>
        <w:t xml:space="preserve">handlu ludźmi, o którym mowa w </w:t>
      </w:r>
      <w:r w:rsidRPr="009A2894">
        <w:rPr>
          <w:rFonts w:ascii="Arial" w:eastAsia="MS Gothic" w:hAnsi="Arial" w:cs="Arial"/>
          <w:sz w:val="22"/>
          <w:szCs w:val="22"/>
        </w:rPr>
        <w:t>art. 189a</w:t>
      </w:r>
      <w:r w:rsidRPr="009A2894">
        <w:rPr>
          <w:rFonts w:ascii="Arial" w:hAnsi="Arial" w:cs="Arial"/>
          <w:sz w:val="22"/>
          <w:szCs w:val="22"/>
        </w:rPr>
        <w:t xml:space="preserve"> Kodeksu karnego,</w:t>
      </w:r>
    </w:p>
    <w:p w:rsidR="005F3383" w:rsidRPr="009A2894" w:rsidRDefault="005F3383" w:rsidP="005F3383">
      <w:pPr>
        <w:numPr>
          <w:ilvl w:val="2"/>
          <w:numId w:val="5"/>
        </w:numPr>
        <w:tabs>
          <w:tab w:val="left" w:pos="0"/>
          <w:tab w:val="left" w:pos="851"/>
          <w:tab w:val="left" w:pos="1276"/>
        </w:tabs>
        <w:spacing w:after="120"/>
        <w:ind w:left="1276" w:hanging="425"/>
        <w:jc w:val="both"/>
        <w:rPr>
          <w:rFonts w:ascii="Arial" w:hAnsi="Arial" w:cs="Arial"/>
          <w:sz w:val="22"/>
          <w:szCs w:val="22"/>
        </w:rPr>
      </w:pPr>
      <w:r w:rsidRPr="009A2894">
        <w:rPr>
          <w:rFonts w:ascii="Arial" w:hAnsi="Arial" w:cs="Arial"/>
          <w:sz w:val="22"/>
          <w:szCs w:val="22"/>
        </w:rPr>
        <w:t xml:space="preserve">o którym mowa w </w:t>
      </w:r>
      <w:r w:rsidRPr="009A2894">
        <w:rPr>
          <w:rFonts w:ascii="Arial" w:eastAsia="MS Gothic" w:hAnsi="Arial" w:cs="Arial"/>
          <w:sz w:val="22"/>
          <w:szCs w:val="22"/>
        </w:rPr>
        <w:t>art. 228-230a</w:t>
      </w:r>
      <w:r w:rsidRPr="009A2894">
        <w:rPr>
          <w:rFonts w:ascii="Arial" w:hAnsi="Arial" w:cs="Arial"/>
          <w:sz w:val="22"/>
          <w:szCs w:val="22"/>
        </w:rPr>
        <w:t xml:space="preserve">, </w:t>
      </w:r>
      <w:r w:rsidRPr="009A2894">
        <w:rPr>
          <w:rFonts w:ascii="Arial" w:eastAsia="MS Gothic" w:hAnsi="Arial" w:cs="Arial"/>
          <w:sz w:val="22"/>
          <w:szCs w:val="22"/>
        </w:rPr>
        <w:t>art. 250a</w:t>
      </w:r>
      <w:r w:rsidRPr="009A2894">
        <w:rPr>
          <w:rFonts w:ascii="Arial" w:hAnsi="Arial" w:cs="Arial"/>
          <w:sz w:val="22"/>
          <w:szCs w:val="22"/>
        </w:rPr>
        <w:t xml:space="preserve"> Kodeksu karnego lub w art. 46 lub art. 48 ustawy z dnia 25 czerwca 2010 r. o sporcie,</w:t>
      </w:r>
    </w:p>
    <w:p w:rsidR="005F3383" w:rsidRPr="009A2894" w:rsidRDefault="005F3383" w:rsidP="005F3383">
      <w:pPr>
        <w:numPr>
          <w:ilvl w:val="2"/>
          <w:numId w:val="5"/>
        </w:numPr>
        <w:tabs>
          <w:tab w:val="left" w:pos="0"/>
          <w:tab w:val="left" w:pos="851"/>
          <w:tab w:val="left" w:pos="1276"/>
        </w:tabs>
        <w:spacing w:after="120"/>
        <w:ind w:left="1276" w:hanging="425"/>
        <w:jc w:val="both"/>
        <w:rPr>
          <w:rFonts w:ascii="Arial" w:hAnsi="Arial" w:cs="Arial"/>
          <w:sz w:val="22"/>
          <w:szCs w:val="22"/>
        </w:rPr>
      </w:pPr>
      <w:r w:rsidRPr="009A2894">
        <w:rPr>
          <w:rFonts w:ascii="Arial" w:hAnsi="Arial" w:cs="Arial"/>
          <w:sz w:val="22"/>
          <w:szCs w:val="22"/>
        </w:rPr>
        <w:t xml:space="preserve">finansowania przestępstwa o charakterze terrorystycznym, o którym mowa w </w:t>
      </w:r>
      <w:r w:rsidRPr="009A2894">
        <w:rPr>
          <w:rFonts w:ascii="Arial" w:eastAsia="MS Gothic" w:hAnsi="Arial" w:cs="Arial"/>
          <w:sz w:val="22"/>
          <w:szCs w:val="22"/>
        </w:rPr>
        <w:t>art. 165a</w:t>
      </w:r>
      <w:r w:rsidRPr="009A2894">
        <w:rPr>
          <w:rFonts w:ascii="Arial" w:hAnsi="Arial" w:cs="Arial"/>
          <w:sz w:val="22"/>
          <w:szCs w:val="22"/>
        </w:rPr>
        <w:t xml:space="preserve"> Kodeksu karnego, lub przestępstwo udaremniania lub utrudniania stwierdzenia przestępnego pochodzenia pieniędzy lub ukrywania ich pochodzenia, o którym mowa w </w:t>
      </w:r>
      <w:r w:rsidRPr="009A2894">
        <w:rPr>
          <w:rFonts w:ascii="Arial" w:eastAsia="MS Gothic" w:hAnsi="Arial" w:cs="Arial"/>
          <w:sz w:val="22"/>
          <w:szCs w:val="22"/>
        </w:rPr>
        <w:t>art. 299</w:t>
      </w:r>
      <w:r w:rsidRPr="009A2894">
        <w:rPr>
          <w:rFonts w:ascii="Arial" w:hAnsi="Arial" w:cs="Arial"/>
          <w:sz w:val="22"/>
          <w:szCs w:val="22"/>
        </w:rPr>
        <w:t xml:space="preserve"> Kodeksu karnego,</w:t>
      </w:r>
    </w:p>
    <w:p w:rsidR="005F3383" w:rsidRPr="009A2894" w:rsidRDefault="005F3383" w:rsidP="005F3383">
      <w:pPr>
        <w:numPr>
          <w:ilvl w:val="2"/>
          <w:numId w:val="5"/>
        </w:numPr>
        <w:tabs>
          <w:tab w:val="left" w:pos="0"/>
          <w:tab w:val="left" w:pos="851"/>
          <w:tab w:val="left" w:pos="1276"/>
        </w:tabs>
        <w:spacing w:after="120"/>
        <w:ind w:left="1276" w:hanging="425"/>
        <w:jc w:val="both"/>
        <w:rPr>
          <w:rFonts w:ascii="Arial" w:hAnsi="Arial" w:cs="Arial"/>
          <w:sz w:val="22"/>
          <w:szCs w:val="22"/>
        </w:rPr>
      </w:pPr>
      <w:r w:rsidRPr="009A2894">
        <w:rPr>
          <w:rFonts w:ascii="Arial" w:hAnsi="Arial" w:cs="Arial"/>
          <w:sz w:val="22"/>
          <w:szCs w:val="22"/>
        </w:rPr>
        <w:t xml:space="preserve">o charakterze terrorystycznym, o którym mowa w </w:t>
      </w:r>
      <w:r w:rsidRPr="009A2894">
        <w:rPr>
          <w:rFonts w:ascii="Arial" w:eastAsia="MS Gothic" w:hAnsi="Arial" w:cs="Arial"/>
          <w:sz w:val="22"/>
          <w:szCs w:val="22"/>
        </w:rPr>
        <w:t>art. 115 § 20</w:t>
      </w:r>
      <w:r w:rsidRPr="009A2894">
        <w:rPr>
          <w:rFonts w:ascii="Arial" w:hAnsi="Arial" w:cs="Arial"/>
          <w:sz w:val="22"/>
          <w:szCs w:val="22"/>
        </w:rPr>
        <w:t xml:space="preserve"> Kodeksu karnego, lub mające na celu popełnienie tego przestępstwa,</w:t>
      </w:r>
    </w:p>
    <w:p w:rsidR="005F3383" w:rsidRPr="009A2894" w:rsidRDefault="005F3383" w:rsidP="005F3383">
      <w:pPr>
        <w:numPr>
          <w:ilvl w:val="2"/>
          <w:numId w:val="5"/>
        </w:numPr>
        <w:tabs>
          <w:tab w:val="left" w:pos="0"/>
          <w:tab w:val="left" w:pos="851"/>
          <w:tab w:val="left" w:pos="1276"/>
        </w:tabs>
        <w:spacing w:after="120"/>
        <w:ind w:left="1276" w:hanging="425"/>
        <w:jc w:val="both"/>
        <w:rPr>
          <w:rFonts w:ascii="Arial" w:hAnsi="Arial" w:cs="Arial"/>
          <w:sz w:val="22"/>
          <w:szCs w:val="22"/>
        </w:rPr>
      </w:pPr>
      <w:r w:rsidRPr="009A2894">
        <w:rPr>
          <w:rFonts w:ascii="Arial" w:hAnsi="Arial" w:cs="Arial"/>
          <w:sz w:val="22"/>
          <w:szCs w:val="22"/>
        </w:rPr>
        <w:t xml:space="preserve">powierzenia wykonywania pracy małoletniemu cudzoziemcowi, o którym mowa w </w:t>
      </w:r>
      <w:r w:rsidRPr="009A2894">
        <w:rPr>
          <w:rFonts w:ascii="Arial" w:eastAsia="MS Gothic" w:hAnsi="Arial" w:cs="Arial"/>
          <w:sz w:val="22"/>
          <w:szCs w:val="22"/>
        </w:rPr>
        <w:t>art. 9 ust. 2</w:t>
      </w:r>
      <w:r w:rsidRPr="009A2894">
        <w:rPr>
          <w:rFonts w:ascii="Arial" w:hAnsi="Arial" w:cs="Arial"/>
          <w:sz w:val="22"/>
          <w:szCs w:val="22"/>
        </w:rPr>
        <w:t xml:space="preserve"> ustawy z dnia 15 czerwca 2012 r. o skutkach powierzania wykonywania pracy cudzoziemcom przebywającym wbrew przepisom na terytorium Rzeczypospolitej Polskiej (Dz. U. poz. 769),</w:t>
      </w:r>
    </w:p>
    <w:p w:rsidR="005F3383" w:rsidRPr="009A2894" w:rsidRDefault="005F3383" w:rsidP="005F3383">
      <w:pPr>
        <w:numPr>
          <w:ilvl w:val="2"/>
          <w:numId w:val="5"/>
        </w:numPr>
        <w:tabs>
          <w:tab w:val="left" w:pos="0"/>
          <w:tab w:val="left" w:pos="851"/>
          <w:tab w:val="left" w:pos="1276"/>
        </w:tabs>
        <w:spacing w:after="120"/>
        <w:ind w:left="1276" w:hanging="425"/>
        <w:jc w:val="both"/>
        <w:rPr>
          <w:rFonts w:ascii="Arial" w:hAnsi="Arial" w:cs="Arial"/>
          <w:sz w:val="22"/>
          <w:szCs w:val="22"/>
        </w:rPr>
      </w:pPr>
      <w:r w:rsidRPr="009A2894">
        <w:rPr>
          <w:rFonts w:ascii="Arial" w:hAnsi="Arial" w:cs="Arial"/>
          <w:sz w:val="22"/>
          <w:szCs w:val="22"/>
        </w:rPr>
        <w:t xml:space="preserve">przeciwko obrotowi gospodarczemu, o których mowa w </w:t>
      </w:r>
      <w:r w:rsidRPr="009A2894">
        <w:rPr>
          <w:rFonts w:ascii="Arial" w:eastAsia="MS Gothic" w:hAnsi="Arial" w:cs="Arial"/>
          <w:sz w:val="22"/>
          <w:szCs w:val="22"/>
        </w:rPr>
        <w:t>art. 296-307</w:t>
      </w:r>
      <w:r w:rsidRPr="009A2894">
        <w:rPr>
          <w:rFonts w:ascii="Arial" w:hAnsi="Arial" w:cs="Arial"/>
          <w:sz w:val="22"/>
          <w:szCs w:val="22"/>
        </w:rPr>
        <w:t xml:space="preserve"> Kodeksu karnego, przestępstwo oszustwa, o którym mowa w </w:t>
      </w:r>
      <w:r w:rsidRPr="009A2894">
        <w:rPr>
          <w:rFonts w:ascii="Arial" w:eastAsia="MS Gothic" w:hAnsi="Arial" w:cs="Arial"/>
          <w:sz w:val="22"/>
          <w:szCs w:val="22"/>
        </w:rPr>
        <w:t>art. 286</w:t>
      </w:r>
      <w:r w:rsidRPr="009A2894">
        <w:rPr>
          <w:rFonts w:ascii="Arial" w:hAnsi="Arial" w:cs="Arial"/>
          <w:sz w:val="22"/>
          <w:szCs w:val="22"/>
        </w:rPr>
        <w:t xml:space="preserve"> Kodeksu karnego, przestępstwo przeciwko wiarygodności dokumentów, o których mowa w </w:t>
      </w:r>
      <w:r w:rsidRPr="009A2894">
        <w:rPr>
          <w:rFonts w:ascii="Arial" w:eastAsia="MS Gothic" w:hAnsi="Arial" w:cs="Arial"/>
          <w:sz w:val="22"/>
          <w:szCs w:val="22"/>
        </w:rPr>
        <w:t>art. 270-277d</w:t>
      </w:r>
      <w:r w:rsidRPr="009A2894">
        <w:rPr>
          <w:rFonts w:ascii="Arial" w:hAnsi="Arial" w:cs="Arial"/>
          <w:sz w:val="22"/>
          <w:szCs w:val="22"/>
        </w:rPr>
        <w:t xml:space="preserve"> Kodeksu karnego, lub przestępstwo skarbowe,</w:t>
      </w:r>
    </w:p>
    <w:p w:rsidR="005F3383" w:rsidRPr="009A2894" w:rsidRDefault="005F3383" w:rsidP="005F3383">
      <w:pPr>
        <w:numPr>
          <w:ilvl w:val="2"/>
          <w:numId w:val="5"/>
        </w:numPr>
        <w:tabs>
          <w:tab w:val="left" w:pos="0"/>
          <w:tab w:val="left" w:pos="851"/>
          <w:tab w:val="left" w:pos="1276"/>
        </w:tabs>
        <w:spacing w:after="120"/>
        <w:ind w:left="1276" w:hanging="425"/>
        <w:jc w:val="both"/>
        <w:rPr>
          <w:rFonts w:ascii="Arial" w:hAnsi="Arial" w:cs="Arial"/>
          <w:sz w:val="22"/>
          <w:szCs w:val="22"/>
        </w:rPr>
      </w:pPr>
      <w:r w:rsidRPr="009A2894">
        <w:rPr>
          <w:rFonts w:ascii="Arial" w:hAnsi="Arial" w:cs="Arial"/>
          <w:sz w:val="22"/>
          <w:szCs w:val="22"/>
        </w:rPr>
        <w:t>o którym mowa w art. 9 ust. 1 i 3 lub art. 10 ustawy z dnia 15 czerwca  2012 r. o skutkach powierzania wykonywania pracy cudzoziemcom przebywającym wbrew przepisom na terytorium Rzeczypospolitej Polskiej,</w:t>
      </w:r>
    </w:p>
    <w:p w:rsidR="005F3383" w:rsidRPr="009A2894" w:rsidRDefault="005F3383" w:rsidP="005F3383">
      <w:pPr>
        <w:numPr>
          <w:ilvl w:val="0"/>
          <w:numId w:val="6"/>
        </w:numPr>
        <w:tabs>
          <w:tab w:val="left" w:pos="0"/>
          <w:tab w:val="left" w:pos="851"/>
        </w:tabs>
        <w:spacing w:after="120"/>
        <w:ind w:left="1560" w:hanging="425"/>
        <w:jc w:val="both"/>
        <w:rPr>
          <w:rFonts w:ascii="Arial" w:hAnsi="Arial" w:cs="Arial"/>
          <w:sz w:val="22"/>
          <w:szCs w:val="22"/>
        </w:rPr>
      </w:pPr>
      <w:r w:rsidRPr="009A2894">
        <w:rPr>
          <w:rFonts w:ascii="Arial" w:hAnsi="Arial" w:cs="Arial"/>
          <w:sz w:val="22"/>
          <w:szCs w:val="22"/>
        </w:rPr>
        <w:t>lub za odpowiedni czyn zabroniony określony w przepisach prawa obcego;</w:t>
      </w:r>
    </w:p>
    <w:p w:rsidR="005F3383" w:rsidRPr="009A2894" w:rsidRDefault="005F3383" w:rsidP="005F3383">
      <w:pPr>
        <w:numPr>
          <w:ilvl w:val="0"/>
          <w:numId w:val="7"/>
        </w:numPr>
        <w:tabs>
          <w:tab w:val="left" w:pos="0"/>
          <w:tab w:val="left" w:pos="851"/>
        </w:tabs>
        <w:spacing w:after="120"/>
        <w:ind w:left="1276" w:hanging="425"/>
        <w:jc w:val="both"/>
        <w:rPr>
          <w:rFonts w:ascii="Arial" w:hAnsi="Arial" w:cs="Arial"/>
          <w:sz w:val="22"/>
          <w:szCs w:val="22"/>
        </w:rPr>
      </w:pPr>
      <w:r w:rsidRPr="009A2894">
        <w:rPr>
          <w:rFonts w:ascii="Arial" w:hAnsi="Arial" w:cs="Arial"/>
          <w:sz w:val="22"/>
          <w:szCs w:val="22"/>
        </w:rPr>
        <w:lastRenderedPageBreak/>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5F3383" w:rsidRPr="009A2894" w:rsidRDefault="005F3383" w:rsidP="005F3383">
      <w:pPr>
        <w:numPr>
          <w:ilvl w:val="0"/>
          <w:numId w:val="7"/>
        </w:numPr>
        <w:tabs>
          <w:tab w:val="left" w:pos="0"/>
          <w:tab w:val="left" w:pos="851"/>
        </w:tabs>
        <w:spacing w:after="120"/>
        <w:ind w:left="1276" w:hanging="425"/>
        <w:jc w:val="both"/>
        <w:rPr>
          <w:rFonts w:ascii="Arial" w:hAnsi="Arial" w:cs="Arial"/>
          <w:sz w:val="22"/>
          <w:szCs w:val="22"/>
        </w:rPr>
      </w:pPr>
      <w:r w:rsidRPr="009A2894">
        <w:rPr>
          <w:rFonts w:ascii="Arial" w:hAnsi="Arial" w:cs="Arial"/>
          <w:sz w:val="22"/>
          <w:szCs w:val="22"/>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5F3383" w:rsidRPr="009A2894" w:rsidRDefault="005F3383" w:rsidP="005F3383">
      <w:pPr>
        <w:numPr>
          <w:ilvl w:val="0"/>
          <w:numId w:val="7"/>
        </w:numPr>
        <w:tabs>
          <w:tab w:val="left" w:pos="0"/>
          <w:tab w:val="left" w:pos="851"/>
        </w:tabs>
        <w:spacing w:after="120"/>
        <w:ind w:left="1276" w:hanging="425"/>
        <w:jc w:val="both"/>
        <w:rPr>
          <w:rFonts w:ascii="Arial" w:hAnsi="Arial" w:cs="Arial"/>
          <w:sz w:val="22"/>
          <w:szCs w:val="22"/>
        </w:rPr>
      </w:pPr>
      <w:r w:rsidRPr="009A2894">
        <w:rPr>
          <w:rFonts w:ascii="Arial" w:hAnsi="Arial" w:cs="Arial"/>
          <w:sz w:val="22"/>
          <w:szCs w:val="22"/>
        </w:rPr>
        <w:t>wobec którego prawomocnie orzeczono zakaz ubiegania się o zamówienia publiczne;</w:t>
      </w:r>
    </w:p>
    <w:p w:rsidR="005F3383" w:rsidRPr="009A2894" w:rsidRDefault="005F3383" w:rsidP="005F3383">
      <w:pPr>
        <w:numPr>
          <w:ilvl w:val="0"/>
          <w:numId w:val="7"/>
        </w:numPr>
        <w:tabs>
          <w:tab w:val="left" w:pos="0"/>
          <w:tab w:val="left" w:pos="851"/>
        </w:tabs>
        <w:spacing w:after="120"/>
        <w:ind w:left="1276" w:hanging="425"/>
        <w:jc w:val="both"/>
        <w:rPr>
          <w:rFonts w:ascii="Arial" w:hAnsi="Arial" w:cs="Arial"/>
          <w:sz w:val="22"/>
          <w:szCs w:val="22"/>
        </w:rPr>
      </w:pPr>
      <w:r w:rsidRPr="009A2894">
        <w:rPr>
          <w:rFonts w:ascii="Arial" w:hAnsi="Arial" w:cs="Arial"/>
          <w:sz w:val="22"/>
          <w:szCs w:val="22"/>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r w:rsidRPr="009A2894">
        <w:rPr>
          <w:rFonts w:ascii="Arial" w:eastAsia="MS Gothic" w:hAnsi="Arial" w:cs="Arial"/>
          <w:sz w:val="22"/>
          <w:szCs w:val="22"/>
        </w:rPr>
        <w:t>ustawy</w:t>
      </w:r>
      <w:r w:rsidRPr="009A2894">
        <w:rPr>
          <w:rFonts w:ascii="Arial" w:hAnsi="Arial" w:cs="Arial"/>
          <w:sz w:val="22"/>
          <w:szCs w:val="22"/>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rsidR="005F3383" w:rsidRPr="009A2894" w:rsidRDefault="005F3383" w:rsidP="005F3383">
      <w:pPr>
        <w:numPr>
          <w:ilvl w:val="0"/>
          <w:numId w:val="7"/>
        </w:numPr>
        <w:tabs>
          <w:tab w:val="left" w:pos="0"/>
          <w:tab w:val="left" w:pos="851"/>
        </w:tabs>
        <w:spacing w:after="120"/>
        <w:ind w:left="1276" w:hanging="425"/>
        <w:jc w:val="both"/>
        <w:rPr>
          <w:rFonts w:ascii="Arial" w:hAnsi="Arial" w:cs="Arial"/>
          <w:sz w:val="22"/>
          <w:szCs w:val="22"/>
        </w:rPr>
      </w:pPr>
      <w:r w:rsidRPr="009A2894">
        <w:rPr>
          <w:rFonts w:ascii="Arial" w:hAnsi="Arial" w:cs="Arial"/>
          <w:sz w:val="22"/>
          <w:szCs w:val="22"/>
        </w:rPr>
        <w:t xml:space="preserve">jeżeli, w przypadkach, o których mowa w art. 85 ust. 1 Pzp, doszło do zakłócenia konkurencji wynikającego z wcześniejszego zaangażowania tego wykonawcy lub podmiotu, który należy z wykonawcą do tej samej grupy kapitałowej w rozumieniu </w:t>
      </w:r>
      <w:r w:rsidRPr="009A2894">
        <w:rPr>
          <w:rFonts w:ascii="Arial" w:eastAsia="MS Gothic" w:hAnsi="Arial" w:cs="Arial"/>
          <w:sz w:val="22"/>
          <w:szCs w:val="22"/>
        </w:rPr>
        <w:t>ustawy</w:t>
      </w:r>
      <w:r w:rsidRPr="009A2894">
        <w:rPr>
          <w:rFonts w:ascii="Arial" w:hAnsi="Arial" w:cs="Arial"/>
          <w:sz w:val="22"/>
          <w:szCs w:val="22"/>
        </w:rPr>
        <w:t xml:space="preserve"> z dnia 16 lutego 2007 r. o ochronie konkurencji i konsumentów, chyba że spowodowane tym zakłócenie konkurencji może być wyeliminowane w inny sposób niż przez wykluczenie wykonawcy z udziału w postępowaniu o udzielenie zamówienia.</w:t>
      </w:r>
    </w:p>
    <w:p w:rsidR="005F3383" w:rsidRPr="009A2894" w:rsidRDefault="005F3383" w:rsidP="005F3383">
      <w:pPr>
        <w:numPr>
          <w:ilvl w:val="0"/>
          <w:numId w:val="1"/>
        </w:numPr>
        <w:tabs>
          <w:tab w:val="left" w:pos="0"/>
          <w:tab w:val="left" w:pos="426"/>
        </w:tabs>
        <w:spacing w:after="120"/>
        <w:ind w:left="426" w:hanging="425"/>
        <w:jc w:val="both"/>
        <w:rPr>
          <w:rFonts w:ascii="Arial" w:hAnsi="Arial" w:cs="Arial"/>
          <w:b/>
          <w:bCs/>
          <w:sz w:val="22"/>
          <w:szCs w:val="22"/>
        </w:rPr>
      </w:pPr>
      <w:r w:rsidRPr="009A2894">
        <w:rPr>
          <w:rFonts w:ascii="Arial" w:hAnsi="Arial" w:cs="Arial"/>
          <w:b/>
          <w:bCs/>
          <w:sz w:val="22"/>
          <w:szCs w:val="22"/>
        </w:rPr>
        <w:t>Podstawy wykluczenia, o których mowa w art. 109 ust. 1 Pzp.</w:t>
      </w:r>
    </w:p>
    <w:p w:rsidR="005F3383" w:rsidRPr="009A2894" w:rsidRDefault="005F3383" w:rsidP="005F3383">
      <w:pPr>
        <w:spacing w:after="120"/>
        <w:ind w:left="1"/>
        <w:jc w:val="both"/>
        <w:rPr>
          <w:rFonts w:ascii="Arial" w:hAnsi="Arial" w:cs="Arial"/>
          <w:sz w:val="22"/>
          <w:szCs w:val="22"/>
        </w:rPr>
      </w:pPr>
      <w:r w:rsidRPr="009A2894">
        <w:rPr>
          <w:rFonts w:ascii="Arial" w:hAnsi="Arial" w:cs="Arial"/>
          <w:sz w:val="22"/>
          <w:szCs w:val="22"/>
        </w:rPr>
        <w:t>Zamawiający nie przewiduje wykluczenia Wykonawcy na podstawie art. 109 ust.</w:t>
      </w:r>
      <w:r w:rsidR="00CE670B">
        <w:rPr>
          <w:rFonts w:ascii="Arial" w:hAnsi="Arial" w:cs="Arial"/>
          <w:sz w:val="22"/>
          <w:szCs w:val="22"/>
        </w:rPr>
        <w:t xml:space="preserve"> 1 ustawy</w:t>
      </w:r>
      <w:r>
        <w:rPr>
          <w:rFonts w:ascii="Arial" w:hAnsi="Arial" w:cs="Arial"/>
          <w:sz w:val="22"/>
          <w:szCs w:val="22"/>
        </w:rPr>
        <w:t xml:space="preserve"> </w:t>
      </w:r>
      <w:r w:rsidRPr="009A2894">
        <w:rPr>
          <w:rFonts w:ascii="Arial" w:hAnsi="Arial" w:cs="Arial"/>
          <w:sz w:val="22"/>
          <w:szCs w:val="22"/>
        </w:rPr>
        <w:t xml:space="preserve">Pzp. </w:t>
      </w:r>
    </w:p>
    <w:p w:rsidR="005F3383" w:rsidRPr="009A2894" w:rsidRDefault="005F3383" w:rsidP="005F3383">
      <w:pPr>
        <w:numPr>
          <w:ilvl w:val="0"/>
          <w:numId w:val="1"/>
        </w:numPr>
        <w:tabs>
          <w:tab w:val="left" w:pos="0"/>
          <w:tab w:val="left" w:pos="426"/>
        </w:tabs>
        <w:spacing w:after="120"/>
        <w:ind w:left="426" w:hanging="425"/>
        <w:jc w:val="both"/>
        <w:rPr>
          <w:rFonts w:ascii="Arial" w:hAnsi="Arial" w:cs="Arial"/>
          <w:b/>
          <w:bCs/>
          <w:sz w:val="22"/>
          <w:szCs w:val="22"/>
        </w:rPr>
      </w:pPr>
      <w:r w:rsidRPr="009A2894">
        <w:rPr>
          <w:rFonts w:ascii="Arial" w:hAnsi="Arial" w:cs="Arial"/>
          <w:b/>
          <w:bCs/>
          <w:sz w:val="22"/>
          <w:szCs w:val="22"/>
        </w:rPr>
        <w:t>Żądanie od wykonawcy, który polega na zdolnościach technicznych lub zawodowych lub sytuacji finansowej lub ekonomicznej podmiotów udostępniających zasoby na zasadach określonych w art. 118 Pzp, przedstawienia podmiotowych środków dowodowych, dotyczących tych podmiotów, potwierdzających, że nie zachodzą wobec tych podmiotów podstawy wykluczenia z postępowania.</w:t>
      </w:r>
    </w:p>
    <w:p w:rsidR="005F3383" w:rsidRPr="009A2894" w:rsidRDefault="005F3383" w:rsidP="005F3383">
      <w:pPr>
        <w:numPr>
          <w:ilvl w:val="3"/>
          <w:numId w:val="1"/>
        </w:numPr>
        <w:spacing w:after="120"/>
        <w:ind w:left="426" w:hanging="284"/>
        <w:jc w:val="both"/>
        <w:rPr>
          <w:rFonts w:ascii="Arial" w:hAnsi="Arial" w:cs="Arial"/>
          <w:sz w:val="22"/>
          <w:szCs w:val="22"/>
        </w:rPr>
      </w:pPr>
      <w:r w:rsidRPr="009A2894">
        <w:rPr>
          <w:rFonts w:ascii="Arial" w:hAnsi="Arial" w:cs="Arial"/>
          <w:sz w:val="22"/>
          <w:szCs w:val="22"/>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5F3383" w:rsidRPr="008C335A" w:rsidRDefault="005F3383" w:rsidP="008C335A">
      <w:pPr>
        <w:numPr>
          <w:ilvl w:val="3"/>
          <w:numId w:val="1"/>
        </w:numPr>
        <w:spacing w:after="120"/>
        <w:ind w:left="426" w:hanging="284"/>
        <w:jc w:val="both"/>
        <w:rPr>
          <w:rFonts w:ascii="Arial" w:hAnsi="Arial" w:cs="Arial"/>
          <w:sz w:val="22"/>
          <w:szCs w:val="22"/>
        </w:rPr>
      </w:pPr>
      <w:r w:rsidRPr="009A2894">
        <w:rPr>
          <w:rFonts w:ascii="Arial" w:hAnsi="Arial" w:cs="Arial"/>
          <w:sz w:val="22"/>
          <w:szCs w:val="22"/>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5F3383" w:rsidRPr="009A2894" w:rsidRDefault="005F3383" w:rsidP="005F3383">
      <w:pPr>
        <w:numPr>
          <w:ilvl w:val="0"/>
          <w:numId w:val="1"/>
        </w:numPr>
        <w:tabs>
          <w:tab w:val="left" w:pos="0"/>
          <w:tab w:val="left" w:pos="426"/>
        </w:tabs>
        <w:spacing w:after="120"/>
        <w:ind w:left="426" w:hanging="425"/>
        <w:jc w:val="both"/>
        <w:rPr>
          <w:rFonts w:ascii="Arial" w:hAnsi="Arial" w:cs="Arial"/>
          <w:b/>
          <w:bCs/>
          <w:sz w:val="22"/>
          <w:szCs w:val="22"/>
        </w:rPr>
      </w:pPr>
      <w:r w:rsidRPr="009A2894">
        <w:rPr>
          <w:rFonts w:ascii="Arial" w:hAnsi="Arial" w:cs="Arial"/>
          <w:b/>
          <w:bCs/>
          <w:sz w:val="22"/>
          <w:szCs w:val="22"/>
        </w:rPr>
        <w:t>Informacja o warunkach udziału w postępowaniu o udzielenie zamówienia.</w:t>
      </w:r>
    </w:p>
    <w:p w:rsidR="005F3383" w:rsidRPr="009A2894" w:rsidRDefault="005F3383" w:rsidP="005F3383">
      <w:pPr>
        <w:tabs>
          <w:tab w:val="left" w:pos="0"/>
          <w:tab w:val="left" w:pos="851"/>
        </w:tabs>
        <w:spacing w:after="120"/>
        <w:jc w:val="both"/>
        <w:rPr>
          <w:rFonts w:ascii="Arial" w:hAnsi="Arial" w:cs="Arial"/>
          <w:sz w:val="22"/>
          <w:szCs w:val="22"/>
        </w:rPr>
      </w:pPr>
      <w:r w:rsidRPr="009A2894">
        <w:rPr>
          <w:rFonts w:ascii="Arial" w:hAnsi="Arial" w:cs="Arial"/>
          <w:sz w:val="22"/>
          <w:szCs w:val="22"/>
        </w:rPr>
        <w:t>O udzielenie zamówienia mogą ubiegać się Wykonawcy, którzy spełniają warunki udziału w postępowaniu dotyczące:</w:t>
      </w:r>
    </w:p>
    <w:p w:rsidR="005F3383" w:rsidRPr="009A2894" w:rsidRDefault="005F3383" w:rsidP="005F3383">
      <w:pPr>
        <w:numPr>
          <w:ilvl w:val="3"/>
          <w:numId w:val="1"/>
        </w:numPr>
        <w:spacing w:after="120"/>
        <w:ind w:left="426" w:hanging="284"/>
        <w:jc w:val="both"/>
        <w:rPr>
          <w:rFonts w:ascii="Arial" w:hAnsi="Arial" w:cs="Arial"/>
          <w:sz w:val="22"/>
          <w:szCs w:val="22"/>
        </w:rPr>
      </w:pPr>
      <w:r w:rsidRPr="009A2894">
        <w:rPr>
          <w:rFonts w:ascii="Arial" w:hAnsi="Arial" w:cs="Arial"/>
          <w:sz w:val="22"/>
          <w:szCs w:val="22"/>
        </w:rPr>
        <w:lastRenderedPageBreak/>
        <w:t>zdolności do występowania w obrocie gospodarczym:</w:t>
      </w:r>
    </w:p>
    <w:p w:rsidR="005F3383" w:rsidRPr="009A2894" w:rsidRDefault="005F3383" w:rsidP="005F3383">
      <w:pPr>
        <w:spacing w:after="120"/>
        <w:ind w:left="426"/>
        <w:jc w:val="both"/>
        <w:rPr>
          <w:rFonts w:ascii="Arial" w:hAnsi="Arial" w:cs="Arial"/>
          <w:sz w:val="22"/>
          <w:szCs w:val="22"/>
        </w:rPr>
      </w:pPr>
      <w:r w:rsidRPr="009A2894">
        <w:rPr>
          <w:rFonts w:ascii="Arial" w:hAnsi="Arial" w:cs="Arial"/>
          <w:sz w:val="22"/>
          <w:szCs w:val="22"/>
        </w:rPr>
        <w:t xml:space="preserve">Zamawiający nie </w:t>
      </w:r>
      <w:r w:rsidR="008E6918">
        <w:rPr>
          <w:rFonts w:ascii="Arial" w:hAnsi="Arial" w:cs="Arial"/>
          <w:sz w:val="22"/>
          <w:szCs w:val="22"/>
        </w:rPr>
        <w:t>stawia</w:t>
      </w:r>
      <w:r w:rsidRPr="009A2894">
        <w:rPr>
          <w:rFonts w:ascii="Arial" w:hAnsi="Arial" w:cs="Arial"/>
          <w:sz w:val="22"/>
          <w:szCs w:val="22"/>
        </w:rPr>
        <w:t xml:space="preserve"> </w:t>
      </w:r>
      <w:r w:rsidR="008E6918">
        <w:rPr>
          <w:rFonts w:ascii="Arial" w:hAnsi="Arial" w:cs="Arial"/>
          <w:sz w:val="22"/>
          <w:szCs w:val="22"/>
        </w:rPr>
        <w:t>warunku</w:t>
      </w:r>
      <w:r w:rsidRPr="009A2894">
        <w:rPr>
          <w:rFonts w:ascii="Arial" w:hAnsi="Arial" w:cs="Arial"/>
          <w:sz w:val="22"/>
          <w:szCs w:val="22"/>
        </w:rPr>
        <w:t xml:space="preserve"> w tym zakresie.</w:t>
      </w:r>
    </w:p>
    <w:p w:rsidR="005F3383" w:rsidRPr="009A2894" w:rsidRDefault="005F3383" w:rsidP="005F3383">
      <w:pPr>
        <w:numPr>
          <w:ilvl w:val="3"/>
          <w:numId w:val="1"/>
        </w:numPr>
        <w:spacing w:after="120"/>
        <w:ind w:left="426" w:hanging="284"/>
        <w:jc w:val="both"/>
        <w:rPr>
          <w:rFonts w:ascii="Arial" w:hAnsi="Arial" w:cs="Arial"/>
          <w:sz w:val="22"/>
          <w:szCs w:val="22"/>
        </w:rPr>
      </w:pPr>
      <w:r w:rsidRPr="009A2894">
        <w:rPr>
          <w:rFonts w:ascii="Arial" w:hAnsi="Arial" w:cs="Arial"/>
          <w:sz w:val="22"/>
          <w:szCs w:val="22"/>
        </w:rPr>
        <w:t>uprawnień do prowadzenia określonej działalności gospodarczej lub zawodowej, o ile wynika to z odrębnych przepisów:</w:t>
      </w:r>
    </w:p>
    <w:p w:rsidR="005F3383" w:rsidRPr="009A2894" w:rsidRDefault="005F3383" w:rsidP="005F3383">
      <w:pPr>
        <w:spacing w:after="120"/>
        <w:ind w:left="426"/>
        <w:jc w:val="both"/>
        <w:rPr>
          <w:rFonts w:ascii="Arial" w:hAnsi="Arial" w:cs="Arial"/>
          <w:sz w:val="22"/>
          <w:szCs w:val="22"/>
        </w:rPr>
      </w:pPr>
      <w:r w:rsidRPr="009A2894">
        <w:rPr>
          <w:rFonts w:ascii="Arial" w:hAnsi="Arial" w:cs="Arial"/>
          <w:sz w:val="22"/>
          <w:szCs w:val="22"/>
        </w:rPr>
        <w:t xml:space="preserve">Zamawiający nie </w:t>
      </w:r>
      <w:r w:rsidR="00267C3A" w:rsidRPr="00267C3A">
        <w:rPr>
          <w:rFonts w:ascii="Arial" w:hAnsi="Arial" w:cs="Arial"/>
          <w:sz w:val="22"/>
          <w:szCs w:val="22"/>
        </w:rPr>
        <w:t xml:space="preserve">stawia warunku </w:t>
      </w:r>
      <w:r w:rsidRPr="009A2894">
        <w:rPr>
          <w:rFonts w:ascii="Arial" w:hAnsi="Arial" w:cs="Arial"/>
          <w:sz w:val="22"/>
          <w:szCs w:val="22"/>
        </w:rPr>
        <w:t>w tym zakresie.</w:t>
      </w:r>
    </w:p>
    <w:p w:rsidR="005F3383" w:rsidRPr="009A2894" w:rsidRDefault="005F3383" w:rsidP="005F3383">
      <w:pPr>
        <w:numPr>
          <w:ilvl w:val="3"/>
          <w:numId w:val="1"/>
        </w:numPr>
        <w:spacing w:after="120"/>
        <w:ind w:left="426" w:hanging="284"/>
        <w:jc w:val="both"/>
        <w:rPr>
          <w:rFonts w:ascii="Arial" w:hAnsi="Arial" w:cs="Arial"/>
          <w:sz w:val="22"/>
          <w:szCs w:val="22"/>
        </w:rPr>
      </w:pPr>
      <w:r w:rsidRPr="009A2894">
        <w:rPr>
          <w:rFonts w:ascii="Arial" w:hAnsi="Arial" w:cs="Arial"/>
          <w:sz w:val="22"/>
          <w:szCs w:val="22"/>
        </w:rPr>
        <w:t xml:space="preserve">sytuacji ekonomicznej lub finansowej:                                                                    </w:t>
      </w:r>
    </w:p>
    <w:p w:rsidR="005F3383" w:rsidRPr="00E424D4" w:rsidRDefault="008E6918" w:rsidP="005F3383">
      <w:pPr>
        <w:spacing w:after="120"/>
        <w:ind w:left="426"/>
        <w:jc w:val="both"/>
        <w:rPr>
          <w:rFonts w:ascii="Arial" w:hAnsi="Arial" w:cs="Arial"/>
          <w:sz w:val="22"/>
          <w:szCs w:val="22"/>
        </w:rPr>
      </w:pPr>
      <w:r w:rsidRPr="008E6918">
        <w:rPr>
          <w:rFonts w:ascii="Arial" w:hAnsi="Arial" w:cs="Arial"/>
          <w:sz w:val="22"/>
          <w:szCs w:val="22"/>
        </w:rPr>
        <w:t xml:space="preserve">Zamawiający nie </w:t>
      </w:r>
      <w:r w:rsidR="00267C3A" w:rsidRPr="00267C3A">
        <w:rPr>
          <w:rFonts w:ascii="Arial" w:hAnsi="Arial" w:cs="Arial"/>
          <w:sz w:val="22"/>
          <w:szCs w:val="22"/>
        </w:rPr>
        <w:t xml:space="preserve">stawia warunku </w:t>
      </w:r>
      <w:r w:rsidRPr="008E6918">
        <w:rPr>
          <w:rFonts w:ascii="Arial" w:hAnsi="Arial" w:cs="Arial"/>
          <w:sz w:val="22"/>
          <w:szCs w:val="22"/>
        </w:rPr>
        <w:t>w tym zakresie</w:t>
      </w:r>
      <w:r>
        <w:rPr>
          <w:rFonts w:ascii="Arial" w:hAnsi="Arial" w:cs="Arial"/>
          <w:sz w:val="22"/>
          <w:szCs w:val="22"/>
        </w:rPr>
        <w:t>.</w:t>
      </w:r>
    </w:p>
    <w:p w:rsidR="005F3383" w:rsidRPr="009A2894" w:rsidRDefault="005F3383" w:rsidP="005F3383">
      <w:pPr>
        <w:numPr>
          <w:ilvl w:val="3"/>
          <w:numId w:val="1"/>
        </w:numPr>
        <w:spacing w:after="120"/>
        <w:ind w:left="426" w:hanging="284"/>
        <w:jc w:val="both"/>
        <w:rPr>
          <w:rFonts w:ascii="Arial" w:hAnsi="Arial" w:cs="Arial"/>
          <w:sz w:val="22"/>
          <w:szCs w:val="22"/>
        </w:rPr>
      </w:pPr>
      <w:r w:rsidRPr="009A2894">
        <w:rPr>
          <w:rFonts w:ascii="Arial" w:hAnsi="Arial" w:cs="Arial"/>
          <w:sz w:val="22"/>
          <w:szCs w:val="22"/>
        </w:rPr>
        <w:t>zdolności technicznej lub zawodowej:</w:t>
      </w:r>
    </w:p>
    <w:p w:rsidR="005F3383" w:rsidRPr="00192D5E" w:rsidRDefault="005F3383" w:rsidP="00192D5E">
      <w:pPr>
        <w:spacing w:after="120"/>
        <w:ind w:left="426"/>
        <w:jc w:val="both"/>
        <w:rPr>
          <w:rFonts w:ascii="Arial" w:hAnsi="Arial" w:cs="Arial"/>
          <w:strike/>
          <w:sz w:val="22"/>
          <w:szCs w:val="22"/>
        </w:rPr>
      </w:pPr>
      <w:r w:rsidRPr="006B0CC9">
        <w:rPr>
          <w:rFonts w:ascii="Arial" w:hAnsi="Arial" w:cs="Arial"/>
          <w:sz w:val="22"/>
          <w:szCs w:val="22"/>
        </w:rPr>
        <w:t xml:space="preserve">Wykonawca spełni warunek, jeżeli wykaże, że w okresie ostatnich 3 lat przed upływem terminu składania ofert, a jeżeli okres prowadzenia działalności jest krótszy - w tym okresie, wykonał należycie co najmniej 2 zamówienia polegające na </w:t>
      </w:r>
      <w:r w:rsidRPr="008C335A">
        <w:rPr>
          <w:rFonts w:ascii="Arial" w:hAnsi="Arial" w:cs="Arial"/>
          <w:sz w:val="22"/>
          <w:szCs w:val="22"/>
        </w:rPr>
        <w:t>dostawie</w:t>
      </w:r>
      <w:r w:rsidR="00421C89" w:rsidRPr="008C335A">
        <w:rPr>
          <w:rFonts w:ascii="Arial" w:hAnsi="Arial" w:cs="Arial"/>
          <w:sz w:val="22"/>
          <w:szCs w:val="22"/>
        </w:rPr>
        <w:t xml:space="preserve"> </w:t>
      </w:r>
      <w:r w:rsidR="00410540" w:rsidRPr="008C335A">
        <w:rPr>
          <w:rFonts w:ascii="Arial" w:hAnsi="Arial" w:cs="Arial"/>
          <w:sz w:val="22"/>
          <w:szCs w:val="22"/>
        </w:rPr>
        <w:t>sprzęt z dowolnych</w:t>
      </w:r>
      <w:r w:rsidR="00906541" w:rsidRPr="008C335A">
        <w:rPr>
          <w:rFonts w:ascii="Arial" w:hAnsi="Arial" w:cs="Arial"/>
          <w:sz w:val="22"/>
          <w:szCs w:val="22"/>
        </w:rPr>
        <w:t xml:space="preserve"> z wymienionych branż: sprzęt komputerowy, sprzęt</w:t>
      </w:r>
      <w:r w:rsidR="00421C89" w:rsidRPr="008C335A">
        <w:rPr>
          <w:rFonts w:ascii="Arial" w:hAnsi="Arial" w:cs="Arial"/>
          <w:sz w:val="22"/>
          <w:szCs w:val="22"/>
        </w:rPr>
        <w:t xml:space="preserve"> </w:t>
      </w:r>
      <w:r w:rsidR="00906541" w:rsidRPr="008C335A">
        <w:rPr>
          <w:rFonts w:ascii="Arial" w:hAnsi="Arial" w:cs="Arial"/>
          <w:sz w:val="22"/>
          <w:szCs w:val="22"/>
        </w:rPr>
        <w:t>elektroniczny, sprzęt</w:t>
      </w:r>
      <w:r w:rsidR="00421C89" w:rsidRPr="008C335A">
        <w:rPr>
          <w:rFonts w:ascii="Arial" w:hAnsi="Arial" w:cs="Arial"/>
          <w:sz w:val="22"/>
          <w:szCs w:val="22"/>
        </w:rPr>
        <w:t xml:space="preserve"> audio-video</w:t>
      </w:r>
      <w:r w:rsidR="00906541" w:rsidRPr="008C335A">
        <w:rPr>
          <w:rFonts w:ascii="Arial" w:hAnsi="Arial" w:cs="Arial"/>
          <w:sz w:val="22"/>
          <w:szCs w:val="22"/>
        </w:rPr>
        <w:t>, sprzęt multimedialny</w:t>
      </w:r>
      <w:r w:rsidR="00421C89" w:rsidRPr="008C335A">
        <w:rPr>
          <w:rFonts w:ascii="Arial" w:hAnsi="Arial" w:cs="Arial"/>
          <w:sz w:val="22"/>
          <w:szCs w:val="22"/>
        </w:rPr>
        <w:t xml:space="preserve"> </w:t>
      </w:r>
      <w:r w:rsidRPr="008C335A">
        <w:rPr>
          <w:rFonts w:ascii="Arial" w:hAnsi="Arial" w:cs="Arial"/>
          <w:sz w:val="22"/>
          <w:szCs w:val="22"/>
        </w:rPr>
        <w:t xml:space="preserve">o wartości każdego zamówienia </w:t>
      </w:r>
      <w:r w:rsidR="007D19D5" w:rsidRPr="008C335A">
        <w:rPr>
          <w:rFonts w:ascii="Arial" w:hAnsi="Arial" w:cs="Arial"/>
          <w:sz w:val="22"/>
          <w:szCs w:val="22"/>
        </w:rPr>
        <w:t>minimum</w:t>
      </w:r>
      <w:r w:rsidR="00421C89" w:rsidRPr="008C335A">
        <w:rPr>
          <w:rFonts w:ascii="Arial" w:hAnsi="Arial" w:cs="Arial"/>
          <w:sz w:val="22"/>
          <w:szCs w:val="22"/>
        </w:rPr>
        <w:t xml:space="preserve"> </w:t>
      </w:r>
      <w:r w:rsidR="001875B0" w:rsidRPr="008C335A">
        <w:rPr>
          <w:rFonts w:ascii="Arial" w:hAnsi="Arial" w:cs="Arial"/>
          <w:sz w:val="22"/>
          <w:szCs w:val="22"/>
        </w:rPr>
        <w:t>6</w:t>
      </w:r>
      <w:r w:rsidR="00267C3A" w:rsidRPr="008C335A">
        <w:rPr>
          <w:rFonts w:ascii="Arial" w:hAnsi="Arial" w:cs="Arial"/>
          <w:sz w:val="22"/>
          <w:szCs w:val="22"/>
        </w:rPr>
        <w:t>0.000,00</w:t>
      </w:r>
      <w:r w:rsidR="007D19D5" w:rsidRPr="008C335A">
        <w:rPr>
          <w:rFonts w:ascii="Arial" w:hAnsi="Arial" w:cs="Arial"/>
          <w:sz w:val="22"/>
          <w:szCs w:val="22"/>
        </w:rPr>
        <w:t xml:space="preserve"> </w:t>
      </w:r>
      <w:r w:rsidRPr="008C335A">
        <w:rPr>
          <w:rFonts w:ascii="Arial" w:hAnsi="Arial" w:cs="Arial"/>
          <w:sz w:val="22"/>
          <w:szCs w:val="22"/>
        </w:rPr>
        <w:t>zł</w:t>
      </w:r>
      <w:r w:rsidR="00267C3A" w:rsidRPr="008C335A">
        <w:rPr>
          <w:rFonts w:ascii="Arial" w:hAnsi="Arial" w:cs="Arial"/>
          <w:sz w:val="22"/>
          <w:szCs w:val="22"/>
        </w:rPr>
        <w:t xml:space="preserve"> brutto</w:t>
      </w:r>
      <w:r w:rsidRPr="008C335A">
        <w:rPr>
          <w:rFonts w:ascii="Arial" w:hAnsi="Arial" w:cs="Arial"/>
          <w:sz w:val="22"/>
          <w:szCs w:val="22"/>
        </w:rPr>
        <w:t>.</w:t>
      </w:r>
      <w:r w:rsidR="00421C89" w:rsidRPr="008C335A">
        <w:rPr>
          <w:rFonts w:ascii="Arial" w:hAnsi="Arial" w:cs="Arial"/>
          <w:sz w:val="22"/>
          <w:szCs w:val="22"/>
        </w:rPr>
        <w:t xml:space="preserve"> </w:t>
      </w:r>
    </w:p>
    <w:p w:rsidR="005F3383" w:rsidRPr="009A2894" w:rsidRDefault="005F3383" w:rsidP="005F3383">
      <w:pPr>
        <w:numPr>
          <w:ilvl w:val="0"/>
          <w:numId w:val="1"/>
        </w:numPr>
        <w:tabs>
          <w:tab w:val="left" w:pos="0"/>
          <w:tab w:val="left" w:pos="426"/>
        </w:tabs>
        <w:spacing w:after="120"/>
        <w:ind w:left="426" w:hanging="425"/>
        <w:jc w:val="both"/>
        <w:rPr>
          <w:rFonts w:ascii="Arial" w:hAnsi="Arial" w:cs="Arial"/>
          <w:b/>
          <w:bCs/>
          <w:sz w:val="22"/>
          <w:szCs w:val="22"/>
        </w:rPr>
      </w:pPr>
      <w:r w:rsidRPr="009A2894">
        <w:rPr>
          <w:rFonts w:ascii="Arial" w:hAnsi="Arial" w:cs="Arial"/>
          <w:b/>
          <w:bCs/>
          <w:sz w:val="22"/>
          <w:szCs w:val="22"/>
        </w:rPr>
        <w:t>Informacja o podmiotowych środkach dowodowych żądanych w celu potwierdzenia spełniania warunków udziału w postępowaniu.</w:t>
      </w:r>
    </w:p>
    <w:p w:rsidR="005F3383" w:rsidRPr="009A2894" w:rsidRDefault="005F3383" w:rsidP="005F3383">
      <w:pPr>
        <w:numPr>
          <w:ilvl w:val="3"/>
          <w:numId w:val="1"/>
        </w:numPr>
        <w:spacing w:after="120"/>
        <w:ind w:left="426" w:hanging="284"/>
        <w:jc w:val="both"/>
        <w:rPr>
          <w:rFonts w:ascii="Arial" w:hAnsi="Arial" w:cs="Arial"/>
          <w:sz w:val="22"/>
          <w:szCs w:val="22"/>
        </w:rPr>
      </w:pPr>
      <w:r w:rsidRPr="009A2894">
        <w:rPr>
          <w:rFonts w:ascii="Arial" w:hAnsi="Arial" w:cs="Arial"/>
          <w:sz w:val="22"/>
          <w:szCs w:val="22"/>
        </w:rPr>
        <w:t xml:space="preserve">Do oferty Wykonawca zobowiązany jest dołączyć aktualne na dzień składania ofert oświadczenie o spełnianiu warunków udziału w postępowaniu zgodnie z Załącznikiem nr </w:t>
      </w:r>
      <w:r>
        <w:rPr>
          <w:rFonts w:ascii="Arial" w:hAnsi="Arial" w:cs="Arial"/>
          <w:sz w:val="22"/>
          <w:szCs w:val="22"/>
        </w:rPr>
        <w:t>3</w:t>
      </w:r>
      <w:r w:rsidRPr="009A2894">
        <w:rPr>
          <w:rFonts w:ascii="Arial" w:hAnsi="Arial" w:cs="Arial"/>
          <w:sz w:val="22"/>
          <w:szCs w:val="22"/>
        </w:rPr>
        <w:t xml:space="preserve"> do SWZ oraz braku podstaw do wykluczenia z postępowania – zgodnie z Załącznikiem nr </w:t>
      </w:r>
      <w:r>
        <w:rPr>
          <w:rFonts w:ascii="Arial" w:hAnsi="Arial" w:cs="Arial"/>
          <w:sz w:val="22"/>
          <w:szCs w:val="22"/>
        </w:rPr>
        <w:t>4</w:t>
      </w:r>
      <w:r w:rsidRPr="009A2894">
        <w:rPr>
          <w:rFonts w:ascii="Arial" w:hAnsi="Arial" w:cs="Arial"/>
          <w:sz w:val="22"/>
          <w:szCs w:val="22"/>
        </w:rPr>
        <w:t xml:space="preserve"> do SWZ.</w:t>
      </w:r>
    </w:p>
    <w:p w:rsidR="005F3383" w:rsidRPr="009A2894" w:rsidRDefault="005F3383" w:rsidP="005F3383">
      <w:pPr>
        <w:numPr>
          <w:ilvl w:val="3"/>
          <w:numId w:val="1"/>
        </w:numPr>
        <w:spacing w:after="120"/>
        <w:ind w:left="426" w:hanging="284"/>
        <w:jc w:val="both"/>
        <w:rPr>
          <w:rFonts w:ascii="Arial" w:hAnsi="Arial" w:cs="Arial"/>
          <w:sz w:val="22"/>
          <w:szCs w:val="22"/>
        </w:rPr>
      </w:pPr>
      <w:r w:rsidRPr="009A2894">
        <w:rPr>
          <w:rFonts w:ascii="Arial" w:hAnsi="Arial" w:cs="Arial"/>
          <w:sz w:val="22"/>
          <w:szCs w:val="22"/>
        </w:rPr>
        <w:t xml:space="preserve">W przypadku wspólnego ubiegania się o zamówienie przez Wykonawców (dotyczy również wspólników spółki cywilnej) oświadczenia, o których mowa w pkt 1 powyżej składa każdy z Wykonawców wspólnie ubiegających się o zamówienie. </w:t>
      </w:r>
    </w:p>
    <w:p w:rsidR="005F3383" w:rsidRPr="009A2894" w:rsidRDefault="005F3383" w:rsidP="005F3383">
      <w:pPr>
        <w:numPr>
          <w:ilvl w:val="3"/>
          <w:numId w:val="1"/>
        </w:numPr>
        <w:spacing w:after="120"/>
        <w:ind w:left="426" w:hanging="284"/>
        <w:jc w:val="both"/>
        <w:rPr>
          <w:rFonts w:ascii="Arial" w:hAnsi="Arial" w:cs="Arial"/>
          <w:sz w:val="22"/>
          <w:szCs w:val="22"/>
        </w:rPr>
      </w:pPr>
      <w:r w:rsidRPr="009A2894">
        <w:rPr>
          <w:rFonts w:ascii="Arial" w:hAnsi="Arial" w:cs="Arial"/>
          <w:sz w:val="22"/>
          <w:szCs w:val="22"/>
        </w:rPr>
        <w:t>Wykonawca, w przypadku polegania na zdolnościach lub sytuacji podmiotów udost</w:t>
      </w:r>
      <w:r w:rsidR="00F214F2">
        <w:rPr>
          <w:rFonts w:ascii="Arial" w:hAnsi="Arial" w:cs="Arial"/>
          <w:sz w:val="22"/>
          <w:szCs w:val="22"/>
        </w:rPr>
        <w:t>ępniających zasoby</w:t>
      </w:r>
      <w:r w:rsidRPr="009A2894">
        <w:rPr>
          <w:rFonts w:ascii="Arial" w:hAnsi="Arial" w:cs="Arial"/>
          <w:sz w:val="22"/>
          <w:szCs w:val="22"/>
        </w:rPr>
        <w:t xml:space="preserve"> wraz z oświad</w:t>
      </w:r>
      <w:r w:rsidR="00F214F2">
        <w:rPr>
          <w:rFonts w:ascii="Arial" w:hAnsi="Arial" w:cs="Arial"/>
          <w:sz w:val="22"/>
          <w:szCs w:val="22"/>
        </w:rPr>
        <w:t>czeniem, o którym mowa w ust. 1 składa</w:t>
      </w:r>
      <w:r w:rsidRPr="009A2894">
        <w:rPr>
          <w:rFonts w:ascii="Arial" w:hAnsi="Arial" w:cs="Arial"/>
          <w:sz w:val="22"/>
          <w:szCs w:val="22"/>
        </w:rPr>
        <w:t xml:space="preserve"> także oświadczenie podmiotu udostępniającego zasoby, potwierdzające brak podstaw wykluczenia tego podmiotu oraz spełnianie warunków udziału w postępowaniu, w zakresie, w jakim wykonawca powołuje się na jego zasoby. </w:t>
      </w:r>
    </w:p>
    <w:p w:rsidR="005F3383" w:rsidRPr="009A2894" w:rsidRDefault="005F3383" w:rsidP="005F3383">
      <w:pPr>
        <w:numPr>
          <w:ilvl w:val="3"/>
          <w:numId w:val="1"/>
        </w:numPr>
        <w:spacing w:after="120"/>
        <w:ind w:left="426" w:hanging="284"/>
        <w:jc w:val="both"/>
        <w:rPr>
          <w:rFonts w:ascii="Arial" w:hAnsi="Arial" w:cs="Arial"/>
          <w:sz w:val="22"/>
          <w:szCs w:val="22"/>
        </w:rPr>
      </w:pPr>
      <w:r w:rsidRPr="009A2894">
        <w:rPr>
          <w:rFonts w:ascii="Arial" w:hAnsi="Arial" w:cs="Arial"/>
          <w:sz w:val="22"/>
          <w:szCs w:val="22"/>
        </w:rPr>
        <w:t>Informacje zawarte w oświadczeniach, o których mowa w pkt 1 powyżej stanowią wstępne potwierdzenie, że Wykonawca nie podlega wykluczeniu oraz spełnia warunki udziału w postępowaniu.</w:t>
      </w:r>
    </w:p>
    <w:p w:rsidR="005F3383" w:rsidRPr="009A2894" w:rsidRDefault="005F3383" w:rsidP="005F3383">
      <w:pPr>
        <w:numPr>
          <w:ilvl w:val="3"/>
          <w:numId w:val="1"/>
        </w:numPr>
        <w:spacing w:after="120"/>
        <w:ind w:left="426" w:hanging="284"/>
        <w:jc w:val="both"/>
        <w:rPr>
          <w:rFonts w:ascii="Arial" w:hAnsi="Arial" w:cs="Arial"/>
          <w:sz w:val="22"/>
          <w:szCs w:val="22"/>
        </w:rPr>
      </w:pPr>
      <w:r w:rsidRPr="009A2894">
        <w:rPr>
          <w:rFonts w:ascii="Arial" w:hAnsi="Arial" w:cs="Arial"/>
          <w:sz w:val="22"/>
          <w:szCs w:val="22"/>
        </w:rPr>
        <w:t>Zamawiający wzywa Wykonawcę, którego oferta została najwyżej oceniona, do złożenia w wyznaczonym terminie, nie krótszym niż 5 dni od dnia wezwania, podmiotowych środków dowodowych, aktualnych na dzień złożenia.</w:t>
      </w:r>
    </w:p>
    <w:p w:rsidR="005F3383" w:rsidRPr="0033777E" w:rsidRDefault="005F3383" w:rsidP="0033777E">
      <w:pPr>
        <w:numPr>
          <w:ilvl w:val="3"/>
          <w:numId w:val="1"/>
        </w:numPr>
        <w:spacing w:after="120"/>
        <w:ind w:left="426" w:hanging="284"/>
        <w:jc w:val="both"/>
        <w:rPr>
          <w:rFonts w:ascii="Arial" w:hAnsi="Arial" w:cs="Arial"/>
          <w:sz w:val="22"/>
          <w:szCs w:val="22"/>
        </w:rPr>
      </w:pPr>
      <w:r w:rsidRPr="009A2894">
        <w:rPr>
          <w:rFonts w:ascii="Arial" w:hAnsi="Arial" w:cs="Arial"/>
          <w:b/>
          <w:sz w:val="22"/>
          <w:szCs w:val="22"/>
        </w:rPr>
        <w:t>W celu potwierdzenia spełniania przez wykonawcę warunków udziału w postępowaniu dotyczących zdolności zawodowej</w:t>
      </w:r>
      <w:r w:rsidRPr="009A2894">
        <w:rPr>
          <w:rFonts w:ascii="Arial" w:hAnsi="Arial" w:cs="Arial"/>
          <w:sz w:val="22"/>
          <w:szCs w:val="22"/>
        </w:rPr>
        <w:t xml:space="preserve"> zamawiający żąda pod</w:t>
      </w:r>
      <w:r w:rsidR="0033777E">
        <w:rPr>
          <w:rFonts w:ascii="Arial" w:hAnsi="Arial" w:cs="Arial"/>
          <w:sz w:val="22"/>
          <w:szCs w:val="22"/>
        </w:rPr>
        <w:t xml:space="preserve">miotowego środka dowodowego tj. </w:t>
      </w:r>
      <w:r w:rsidRPr="0033777E">
        <w:rPr>
          <w:rStyle w:val="Domylnaczcionkaakapitu1"/>
          <w:rFonts w:ascii="Arial" w:hAnsi="Arial" w:cs="Arial"/>
          <w:sz w:val="22"/>
        </w:rPr>
        <w:t>wykazu dostaw wykonanych nie wcześniej niż w okresie ostatnich 3 lat, a jeżeli okres prowadzenia działalności jest krótszy – w tym okresie, wraz z podaniem ich rodzaju, wartości, daty i miejsca wykonania oraz podmiotów, na rzecz których dostawy zostały wykonane, oraz załączeniem dowodów określających, czy zostały wykonane należycie, przy czym dowodami, o których mowa, są referencje bądź inne dokumenty sporządzone przez podmiot, na rzecz którego dostawy zostały wykonane, a jeżeli wykonawca z przyczyn niezależnych od niego nie jest w stanie uzyskać tych dokumentów – inne odpowiednie dokumenty</w:t>
      </w:r>
      <w:r w:rsidRPr="0033777E">
        <w:rPr>
          <w:rFonts w:ascii="Arial" w:hAnsi="Arial" w:cs="Arial"/>
          <w:sz w:val="22"/>
        </w:rPr>
        <w:t xml:space="preserve">; </w:t>
      </w:r>
      <w:r w:rsidRPr="0033777E">
        <w:rPr>
          <w:rFonts w:ascii="Arial" w:hAnsi="Arial" w:cs="Arial"/>
          <w:b/>
          <w:bCs/>
          <w:sz w:val="22"/>
        </w:rPr>
        <w:t>wzór wykazu dostaw stanowi</w:t>
      </w:r>
      <w:r w:rsidRPr="0033777E">
        <w:rPr>
          <w:rFonts w:ascii="Arial" w:hAnsi="Arial" w:cs="Arial"/>
          <w:sz w:val="22"/>
        </w:rPr>
        <w:t xml:space="preserve"> </w:t>
      </w:r>
      <w:r w:rsidRPr="002873D3">
        <w:rPr>
          <w:rFonts w:ascii="Arial" w:hAnsi="Arial" w:cs="Arial"/>
          <w:b/>
          <w:bCs/>
          <w:sz w:val="22"/>
        </w:rPr>
        <w:t>Załącznik nr 7</w:t>
      </w:r>
      <w:r w:rsidRPr="0033777E">
        <w:rPr>
          <w:rFonts w:ascii="Arial" w:hAnsi="Arial" w:cs="Arial"/>
          <w:b/>
          <w:bCs/>
          <w:sz w:val="22"/>
        </w:rPr>
        <w:t xml:space="preserve"> do SWZ;</w:t>
      </w:r>
    </w:p>
    <w:p w:rsidR="005F3383" w:rsidRPr="001E4F2E" w:rsidRDefault="005F3383" w:rsidP="005F3383">
      <w:pPr>
        <w:numPr>
          <w:ilvl w:val="3"/>
          <w:numId w:val="1"/>
        </w:numPr>
        <w:spacing w:after="120"/>
        <w:ind w:left="426" w:hanging="284"/>
        <w:jc w:val="both"/>
        <w:rPr>
          <w:rFonts w:ascii="Arial" w:hAnsi="Arial" w:cs="Arial"/>
          <w:bCs/>
          <w:sz w:val="22"/>
          <w:szCs w:val="22"/>
        </w:rPr>
      </w:pPr>
      <w:r w:rsidRPr="001E4F2E">
        <w:rPr>
          <w:rFonts w:ascii="Arial" w:hAnsi="Arial" w:cs="Arial"/>
          <w:bCs/>
          <w:sz w:val="22"/>
          <w:szCs w:val="22"/>
        </w:rPr>
        <w:t>Okres wyrażony</w:t>
      </w:r>
      <w:r w:rsidR="00192D5E">
        <w:rPr>
          <w:rFonts w:ascii="Arial" w:hAnsi="Arial" w:cs="Arial"/>
          <w:bCs/>
          <w:sz w:val="22"/>
          <w:szCs w:val="22"/>
        </w:rPr>
        <w:t xml:space="preserve"> w latach, o którym mowa w pkt 6</w:t>
      </w:r>
      <w:r w:rsidRPr="001E4F2E">
        <w:rPr>
          <w:rFonts w:ascii="Arial" w:hAnsi="Arial" w:cs="Arial"/>
          <w:bCs/>
          <w:sz w:val="22"/>
          <w:szCs w:val="22"/>
        </w:rPr>
        <w:t xml:space="preserve"> powyżej, liczy się wstecz od dnia, w którym upływa termin składania ofert.</w:t>
      </w:r>
    </w:p>
    <w:p w:rsidR="005F3383" w:rsidRPr="00A0507E" w:rsidRDefault="005F3383" w:rsidP="00A0507E">
      <w:pPr>
        <w:numPr>
          <w:ilvl w:val="3"/>
          <w:numId w:val="1"/>
        </w:numPr>
        <w:spacing w:after="120"/>
        <w:ind w:left="426" w:hanging="284"/>
        <w:jc w:val="both"/>
        <w:rPr>
          <w:rFonts w:ascii="Arial" w:hAnsi="Arial" w:cs="Arial"/>
          <w:bCs/>
          <w:sz w:val="22"/>
          <w:szCs w:val="22"/>
        </w:rPr>
      </w:pPr>
      <w:r w:rsidRPr="001E4F2E">
        <w:rPr>
          <w:rFonts w:ascii="Arial" w:hAnsi="Arial" w:cs="Arial"/>
          <w:bCs/>
          <w:sz w:val="22"/>
          <w:szCs w:val="22"/>
        </w:rPr>
        <w:lastRenderedPageBreak/>
        <w:t xml:space="preserve">W przypadku, o którym mowa w ust. 3, wykonawcy wspólnie ubiegający się o udzielenie zamówienia dołączają do oferty oświadczenie, z którego wynika, które </w:t>
      </w:r>
      <w:r>
        <w:rPr>
          <w:rFonts w:ascii="Arial" w:hAnsi="Arial" w:cs="Arial"/>
          <w:bCs/>
          <w:sz w:val="22"/>
          <w:szCs w:val="22"/>
        </w:rPr>
        <w:t xml:space="preserve">dostawy </w:t>
      </w:r>
      <w:r w:rsidRPr="001E4F2E">
        <w:rPr>
          <w:rFonts w:ascii="Arial" w:hAnsi="Arial" w:cs="Arial"/>
          <w:bCs/>
          <w:sz w:val="22"/>
          <w:szCs w:val="22"/>
        </w:rPr>
        <w:t>wykonają poszczególni wykonawcy.</w:t>
      </w:r>
    </w:p>
    <w:p w:rsidR="005F3383" w:rsidRPr="009A2894" w:rsidRDefault="005F3383" w:rsidP="005F3383">
      <w:pPr>
        <w:numPr>
          <w:ilvl w:val="0"/>
          <w:numId w:val="1"/>
        </w:numPr>
        <w:tabs>
          <w:tab w:val="left" w:pos="0"/>
          <w:tab w:val="left" w:pos="426"/>
        </w:tabs>
        <w:spacing w:after="120"/>
        <w:ind w:left="426" w:hanging="425"/>
        <w:jc w:val="both"/>
        <w:rPr>
          <w:rFonts w:ascii="Arial" w:hAnsi="Arial" w:cs="Arial"/>
          <w:b/>
          <w:bCs/>
          <w:sz w:val="22"/>
          <w:szCs w:val="22"/>
        </w:rPr>
      </w:pPr>
      <w:r w:rsidRPr="009A2894">
        <w:rPr>
          <w:rFonts w:ascii="Arial" w:hAnsi="Arial" w:cs="Arial"/>
          <w:b/>
          <w:bCs/>
          <w:sz w:val="22"/>
          <w:szCs w:val="22"/>
        </w:rPr>
        <w:t>Informacja o podmiotowych środk</w:t>
      </w:r>
      <w:r>
        <w:rPr>
          <w:rFonts w:ascii="Arial" w:hAnsi="Arial" w:cs="Arial"/>
          <w:b/>
          <w:bCs/>
          <w:sz w:val="22"/>
          <w:szCs w:val="22"/>
        </w:rPr>
        <w:t>ach</w:t>
      </w:r>
      <w:r w:rsidRPr="009A2894">
        <w:rPr>
          <w:rFonts w:ascii="Arial" w:hAnsi="Arial" w:cs="Arial"/>
          <w:b/>
          <w:bCs/>
          <w:sz w:val="22"/>
          <w:szCs w:val="22"/>
        </w:rPr>
        <w:t xml:space="preserve"> dowodowych żądanych w celu potwierdzenia braku podstaw wykluczeniu.</w:t>
      </w:r>
    </w:p>
    <w:p w:rsidR="005F3383" w:rsidRPr="00A80254" w:rsidRDefault="005F3383" w:rsidP="00A80254">
      <w:pPr>
        <w:numPr>
          <w:ilvl w:val="3"/>
          <w:numId w:val="1"/>
        </w:numPr>
        <w:spacing w:after="120"/>
        <w:ind w:left="426" w:hanging="284"/>
        <w:jc w:val="both"/>
        <w:rPr>
          <w:rFonts w:ascii="Arial" w:hAnsi="Arial" w:cs="Arial"/>
          <w:sz w:val="22"/>
          <w:szCs w:val="22"/>
        </w:rPr>
      </w:pPr>
      <w:r w:rsidRPr="00A86486">
        <w:rPr>
          <w:rFonts w:ascii="Arial" w:hAnsi="Arial" w:cs="Arial"/>
          <w:sz w:val="22"/>
          <w:szCs w:val="22"/>
        </w:rPr>
        <w:t>W celu potwierdzenia braku podstaw wykluczenia wykonawcy z udziału w </w:t>
      </w:r>
      <w:r w:rsidRPr="00A86486">
        <w:rPr>
          <w:rFonts w:ascii="Arial" w:hAnsi="Arial" w:cs="Arial"/>
          <w:bCs/>
          <w:sz w:val="22"/>
          <w:szCs w:val="22"/>
        </w:rPr>
        <w:t>postępowaniu</w:t>
      </w:r>
      <w:r w:rsidRPr="00A86486">
        <w:rPr>
          <w:rFonts w:ascii="Arial" w:hAnsi="Arial" w:cs="Arial"/>
          <w:sz w:val="22"/>
          <w:szCs w:val="22"/>
        </w:rPr>
        <w:t xml:space="preserve"> o udzielenie zamówienia publicznego</w:t>
      </w:r>
      <w:r w:rsidR="00531620" w:rsidRPr="00A86486">
        <w:rPr>
          <w:rFonts w:ascii="Arial" w:hAnsi="Arial" w:cs="Arial"/>
          <w:sz w:val="22"/>
          <w:szCs w:val="22"/>
        </w:rPr>
        <w:t>, zamawiający żąda podmiotowego środka</w:t>
      </w:r>
      <w:r w:rsidRPr="00A86486">
        <w:rPr>
          <w:rFonts w:ascii="Arial" w:hAnsi="Arial" w:cs="Arial"/>
          <w:sz w:val="22"/>
          <w:szCs w:val="22"/>
        </w:rPr>
        <w:t xml:space="preserve"> dowo</w:t>
      </w:r>
      <w:r w:rsidR="00531620" w:rsidRPr="00A86486">
        <w:rPr>
          <w:rFonts w:ascii="Arial" w:hAnsi="Arial" w:cs="Arial"/>
          <w:sz w:val="22"/>
          <w:szCs w:val="22"/>
        </w:rPr>
        <w:t>dowego</w:t>
      </w:r>
      <w:r w:rsidRPr="00A86486">
        <w:rPr>
          <w:rFonts w:ascii="Arial" w:hAnsi="Arial" w:cs="Arial"/>
          <w:sz w:val="22"/>
          <w:szCs w:val="22"/>
        </w:rPr>
        <w:t>:</w:t>
      </w:r>
      <w:r w:rsidR="00A80254">
        <w:rPr>
          <w:rFonts w:ascii="Arial" w:hAnsi="Arial" w:cs="Arial"/>
          <w:sz w:val="22"/>
          <w:szCs w:val="22"/>
        </w:rPr>
        <w:t xml:space="preserve"> </w:t>
      </w:r>
      <w:r w:rsidRPr="00A80254">
        <w:rPr>
          <w:rFonts w:ascii="Arial" w:hAnsi="Arial" w:cs="Arial"/>
          <w:sz w:val="22"/>
        </w:rPr>
        <w:t xml:space="preserve">oświadczenia wykonawcy, w zakresie art. 108 ust. 1 pkt 5 ustawy, o braku przynależności do tej samej grupy kapitałowej w rozumieniu ustawy z dnia 16 lutego 2007 r. o ochronie konkurencji i konsumentów (Dz. U. z 2020 r.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zgodnie z wzorem stanowiącym </w:t>
      </w:r>
      <w:r w:rsidRPr="00A80254">
        <w:rPr>
          <w:rFonts w:ascii="Arial" w:hAnsi="Arial" w:cs="Arial"/>
          <w:b/>
          <w:bCs/>
          <w:sz w:val="22"/>
        </w:rPr>
        <w:t>załącznik nr 5 do SWZ;</w:t>
      </w:r>
    </w:p>
    <w:p w:rsidR="005F3383" w:rsidRPr="009A2894" w:rsidRDefault="005F3383" w:rsidP="005F3383">
      <w:pPr>
        <w:numPr>
          <w:ilvl w:val="3"/>
          <w:numId w:val="1"/>
        </w:numPr>
        <w:spacing w:after="120"/>
        <w:ind w:left="426" w:hanging="284"/>
        <w:jc w:val="both"/>
        <w:rPr>
          <w:rFonts w:ascii="Arial" w:hAnsi="Arial" w:cs="Arial"/>
          <w:sz w:val="22"/>
          <w:szCs w:val="22"/>
        </w:rPr>
      </w:pPr>
      <w:r w:rsidRPr="009A2894">
        <w:rPr>
          <w:rFonts w:ascii="Arial" w:hAnsi="Arial" w:cs="Arial"/>
          <w:sz w:val="22"/>
          <w:szCs w:val="22"/>
        </w:rPr>
        <w:t xml:space="preserve">Wykonawca nie </w:t>
      </w:r>
      <w:r w:rsidRPr="001E4F2E">
        <w:rPr>
          <w:rFonts w:ascii="Arial" w:hAnsi="Arial" w:cs="Arial"/>
          <w:bCs/>
          <w:sz w:val="22"/>
          <w:szCs w:val="22"/>
        </w:rPr>
        <w:t>podlega</w:t>
      </w:r>
      <w:r w:rsidRPr="009A2894">
        <w:rPr>
          <w:rFonts w:ascii="Arial" w:hAnsi="Arial" w:cs="Arial"/>
          <w:sz w:val="22"/>
          <w:szCs w:val="22"/>
        </w:rPr>
        <w:t xml:space="preserve"> wykluczeniu w okolicznościach określonych w art. 108 ust. 1 pkt 1, 2 i 5 Pzp, jeżeli udowodni zamawiającemu, że spełnił łącznie następujące przesłanki:</w:t>
      </w:r>
    </w:p>
    <w:p w:rsidR="005F3383" w:rsidRPr="009A2894" w:rsidRDefault="005F3383" w:rsidP="005F3383">
      <w:pPr>
        <w:numPr>
          <w:ilvl w:val="1"/>
          <w:numId w:val="11"/>
        </w:numPr>
        <w:tabs>
          <w:tab w:val="left" w:pos="0"/>
          <w:tab w:val="left" w:pos="709"/>
        </w:tabs>
        <w:spacing w:after="120"/>
        <w:ind w:left="709" w:hanging="425"/>
        <w:jc w:val="both"/>
        <w:rPr>
          <w:rFonts w:ascii="Arial" w:hAnsi="Arial" w:cs="Arial"/>
          <w:sz w:val="22"/>
          <w:szCs w:val="22"/>
        </w:rPr>
      </w:pPr>
      <w:r w:rsidRPr="009A2894">
        <w:rPr>
          <w:rFonts w:ascii="Arial" w:hAnsi="Arial" w:cs="Arial"/>
          <w:sz w:val="22"/>
          <w:szCs w:val="22"/>
        </w:rPr>
        <w:t xml:space="preserve">naprawił lub zobowiązał się do naprawienia szkody wyrządzonej przestępstwem, wykroczeniem lub swoim nieprawidłowym postępowaniem, w tym poprzez zadośćuczynienie pieniężne; </w:t>
      </w:r>
    </w:p>
    <w:p w:rsidR="005F3383" w:rsidRPr="009A2894" w:rsidRDefault="005F3383" w:rsidP="005F3383">
      <w:pPr>
        <w:numPr>
          <w:ilvl w:val="1"/>
          <w:numId w:val="11"/>
        </w:numPr>
        <w:tabs>
          <w:tab w:val="left" w:pos="0"/>
          <w:tab w:val="left" w:pos="709"/>
        </w:tabs>
        <w:spacing w:after="120"/>
        <w:ind w:left="709" w:hanging="425"/>
        <w:jc w:val="both"/>
        <w:rPr>
          <w:rFonts w:ascii="Arial" w:hAnsi="Arial" w:cs="Arial"/>
          <w:sz w:val="22"/>
          <w:szCs w:val="22"/>
        </w:rPr>
      </w:pPr>
      <w:r w:rsidRPr="009A2894">
        <w:rPr>
          <w:rFonts w:ascii="Arial" w:hAnsi="Arial" w:cs="Arial"/>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5F3383" w:rsidRPr="009A2894" w:rsidRDefault="005F3383" w:rsidP="005F3383">
      <w:pPr>
        <w:numPr>
          <w:ilvl w:val="1"/>
          <w:numId w:val="11"/>
        </w:numPr>
        <w:tabs>
          <w:tab w:val="left" w:pos="0"/>
          <w:tab w:val="left" w:pos="709"/>
        </w:tabs>
        <w:spacing w:after="120"/>
        <w:ind w:left="709" w:hanging="425"/>
        <w:jc w:val="both"/>
        <w:rPr>
          <w:rFonts w:ascii="Arial" w:hAnsi="Arial" w:cs="Arial"/>
          <w:sz w:val="22"/>
          <w:szCs w:val="22"/>
        </w:rPr>
      </w:pPr>
      <w:r w:rsidRPr="009A2894">
        <w:rPr>
          <w:rFonts w:ascii="Arial" w:hAnsi="Arial" w:cs="Arial"/>
          <w:sz w:val="22"/>
          <w:szCs w:val="22"/>
        </w:rPr>
        <w:t xml:space="preserve">podjął konkretne środki techniczne, organizacyjne i kadrowe, odpowiednie dla zapobiegania dalszym przestępstwom, wykroczeniom lub nieprawidłowemu postępowaniu, w szczególności: </w:t>
      </w:r>
    </w:p>
    <w:p w:rsidR="005F3383" w:rsidRPr="009A2894" w:rsidRDefault="005F3383" w:rsidP="005F3383">
      <w:pPr>
        <w:numPr>
          <w:ilvl w:val="0"/>
          <w:numId w:val="20"/>
        </w:numPr>
        <w:tabs>
          <w:tab w:val="left" w:pos="0"/>
          <w:tab w:val="left" w:pos="1134"/>
        </w:tabs>
        <w:spacing w:after="120"/>
        <w:ind w:left="1134"/>
        <w:jc w:val="both"/>
        <w:rPr>
          <w:rFonts w:ascii="Arial" w:hAnsi="Arial" w:cs="Arial"/>
          <w:sz w:val="22"/>
          <w:szCs w:val="22"/>
        </w:rPr>
      </w:pPr>
      <w:r w:rsidRPr="009A2894">
        <w:rPr>
          <w:rFonts w:ascii="Arial" w:hAnsi="Arial" w:cs="Arial"/>
          <w:sz w:val="22"/>
          <w:szCs w:val="22"/>
        </w:rPr>
        <w:t xml:space="preserve">zerwał wszelkie powiązania z osobami lub podmiotami odpowiedzialnymi za nieprawidłowe postępowanie wykonawcy, </w:t>
      </w:r>
    </w:p>
    <w:p w:rsidR="005F3383" w:rsidRPr="009A2894" w:rsidRDefault="005F3383" w:rsidP="005F3383">
      <w:pPr>
        <w:numPr>
          <w:ilvl w:val="0"/>
          <w:numId w:val="20"/>
        </w:numPr>
        <w:tabs>
          <w:tab w:val="left" w:pos="0"/>
          <w:tab w:val="left" w:pos="1134"/>
        </w:tabs>
        <w:spacing w:after="120"/>
        <w:ind w:left="1134"/>
        <w:jc w:val="both"/>
        <w:rPr>
          <w:rFonts w:ascii="Arial" w:hAnsi="Arial" w:cs="Arial"/>
          <w:sz w:val="22"/>
          <w:szCs w:val="22"/>
        </w:rPr>
      </w:pPr>
      <w:r w:rsidRPr="009A2894">
        <w:rPr>
          <w:rFonts w:ascii="Arial" w:hAnsi="Arial" w:cs="Arial"/>
          <w:sz w:val="22"/>
          <w:szCs w:val="22"/>
        </w:rPr>
        <w:t xml:space="preserve">zreorganizował personel, </w:t>
      </w:r>
    </w:p>
    <w:p w:rsidR="005F3383" w:rsidRPr="009A2894" w:rsidRDefault="005F3383" w:rsidP="005F3383">
      <w:pPr>
        <w:numPr>
          <w:ilvl w:val="0"/>
          <w:numId w:val="20"/>
        </w:numPr>
        <w:tabs>
          <w:tab w:val="left" w:pos="0"/>
          <w:tab w:val="left" w:pos="1134"/>
        </w:tabs>
        <w:spacing w:after="120"/>
        <w:ind w:left="1134"/>
        <w:jc w:val="both"/>
        <w:rPr>
          <w:rFonts w:ascii="Arial" w:hAnsi="Arial" w:cs="Arial"/>
          <w:sz w:val="22"/>
          <w:szCs w:val="22"/>
        </w:rPr>
      </w:pPr>
      <w:r w:rsidRPr="009A2894">
        <w:rPr>
          <w:rFonts w:ascii="Arial" w:hAnsi="Arial" w:cs="Arial"/>
          <w:sz w:val="22"/>
          <w:szCs w:val="22"/>
        </w:rPr>
        <w:t xml:space="preserve">wdrożył system sprawozdawczości i kontroli, </w:t>
      </w:r>
    </w:p>
    <w:p w:rsidR="005F3383" w:rsidRPr="009A2894" w:rsidRDefault="005F3383" w:rsidP="005F3383">
      <w:pPr>
        <w:numPr>
          <w:ilvl w:val="0"/>
          <w:numId w:val="20"/>
        </w:numPr>
        <w:tabs>
          <w:tab w:val="left" w:pos="0"/>
          <w:tab w:val="left" w:pos="1134"/>
        </w:tabs>
        <w:spacing w:after="120"/>
        <w:ind w:left="1134"/>
        <w:jc w:val="both"/>
        <w:rPr>
          <w:rFonts w:ascii="Arial" w:hAnsi="Arial" w:cs="Arial"/>
          <w:sz w:val="22"/>
          <w:szCs w:val="22"/>
        </w:rPr>
      </w:pPr>
      <w:r w:rsidRPr="009A2894">
        <w:rPr>
          <w:rFonts w:ascii="Arial" w:hAnsi="Arial" w:cs="Arial"/>
          <w:sz w:val="22"/>
          <w:szCs w:val="22"/>
        </w:rPr>
        <w:t xml:space="preserve">utworzył struktury audytu wewnętrznego do monitorowania przestrzegania przepisów, wewnętrznych regulacji lub standardów, </w:t>
      </w:r>
    </w:p>
    <w:p w:rsidR="005F3383" w:rsidRPr="009A2894" w:rsidRDefault="005F3383" w:rsidP="005F3383">
      <w:pPr>
        <w:numPr>
          <w:ilvl w:val="0"/>
          <w:numId w:val="20"/>
        </w:numPr>
        <w:tabs>
          <w:tab w:val="left" w:pos="0"/>
          <w:tab w:val="left" w:pos="1134"/>
        </w:tabs>
        <w:spacing w:after="120"/>
        <w:ind w:left="1134"/>
        <w:jc w:val="both"/>
        <w:rPr>
          <w:rFonts w:ascii="Arial" w:hAnsi="Arial" w:cs="Arial"/>
          <w:sz w:val="22"/>
          <w:szCs w:val="22"/>
        </w:rPr>
      </w:pPr>
      <w:r w:rsidRPr="009A2894">
        <w:rPr>
          <w:rFonts w:ascii="Arial" w:hAnsi="Arial" w:cs="Arial"/>
          <w:sz w:val="22"/>
          <w:szCs w:val="22"/>
        </w:rPr>
        <w:t xml:space="preserve">wprowadził wewnętrzne regulacje dotyczące odpowiedzialności i odszkodowań za nieprzestrzeganie przepisów, wewnętrznych regulacji lub standardów. </w:t>
      </w:r>
    </w:p>
    <w:p w:rsidR="005F3383" w:rsidRPr="009A2894" w:rsidRDefault="005F3383" w:rsidP="005F3383">
      <w:pPr>
        <w:numPr>
          <w:ilvl w:val="3"/>
          <w:numId w:val="1"/>
        </w:numPr>
        <w:spacing w:after="120"/>
        <w:ind w:left="426" w:hanging="284"/>
        <w:jc w:val="both"/>
        <w:rPr>
          <w:rFonts w:ascii="Arial" w:hAnsi="Arial" w:cs="Arial"/>
          <w:b/>
          <w:bCs/>
          <w:sz w:val="22"/>
          <w:szCs w:val="22"/>
        </w:rPr>
      </w:pPr>
      <w:r w:rsidRPr="009A2894">
        <w:rPr>
          <w:rFonts w:ascii="Arial" w:hAnsi="Arial" w:cs="Arial"/>
          <w:sz w:val="22"/>
          <w:szCs w:val="22"/>
        </w:rPr>
        <w:t>Zamawiający ocenia, czy podjęte przez wykonawcę czynności, o których mowa w ust. 2, są wystarczające do wykazania jego rzetelności, uwzględniając wagę i szczególne okoliczności czynu wykonawcy. Jeżeli podjęte przez wykonawcę czynności, o których mowa w ust. 2, nie są wystarczające do wykazania jego rzetelności, zamawiający wyklucza wykonawcę.</w:t>
      </w:r>
    </w:p>
    <w:p w:rsidR="005F3383" w:rsidRPr="009A2894" w:rsidRDefault="005F3383" w:rsidP="005F3383">
      <w:pPr>
        <w:numPr>
          <w:ilvl w:val="0"/>
          <w:numId w:val="1"/>
        </w:numPr>
        <w:tabs>
          <w:tab w:val="left" w:pos="0"/>
          <w:tab w:val="left" w:pos="426"/>
        </w:tabs>
        <w:spacing w:after="120"/>
        <w:ind w:left="426" w:hanging="425"/>
        <w:jc w:val="both"/>
        <w:rPr>
          <w:rFonts w:ascii="Arial" w:hAnsi="Arial" w:cs="Arial"/>
          <w:b/>
          <w:bCs/>
          <w:sz w:val="22"/>
          <w:szCs w:val="22"/>
        </w:rPr>
      </w:pPr>
      <w:r w:rsidRPr="009A2894">
        <w:rPr>
          <w:rFonts w:ascii="Arial" w:hAnsi="Arial" w:cs="Arial"/>
          <w:b/>
          <w:bCs/>
          <w:sz w:val="22"/>
          <w:szCs w:val="22"/>
        </w:rPr>
        <w:t>Odstąpienie od składania podmiotowych środków dowodowych.</w:t>
      </w:r>
    </w:p>
    <w:p w:rsidR="005F3383" w:rsidRDefault="005F3383" w:rsidP="005F3383">
      <w:pPr>
        <w:pStyle w:val="Akapitzlist"/>
        <w:shd w:val="clear" w:color="auto" w:fill="FFFFFF"/>
        <w:tabs>
          <w:tab w:val="left" w:pos="0"/>
          <w:tab w:val="left" w:pos="1276"/>
        </w:tabs>
        <w:autoSpaceDE w:val="0"/>
        <w:autoSpaceDN w:val="0"/>
        <w:adjustRightInd w:val="0"/>
        <w:spacing w:after="240"/>
        <w:ind w:left="0"/>
        <w:jc w:val="both"/>
        <w:rPr>
          <w:rFonts w:ascii="Arial" w:hAnsi="Arial" w:cs="Arial"/>
        </w:rPr>
      </w:pPr>
      <w:r w:rsidRPr="009A2894">
        <w:rPr>
          <w:rFonts w:ascii="Arial" w:hAnsi="Arial" w:cs="Arial"/>
        </w:rPr>
        <w:t xml:space="preserve">Wykonawca nie jest zobowiązany do złożenia podmiotowych środków dowodowych, które zamawiający posiada, jeżeli wykonawca wskaże te środki oraz potwierdzi ich prawidłowość i aktualność. </w:t>
      </w:r>
    </w:p>
    <w:p w:rsidR="005F3383" w:rsidRPr="009A2894" w:rsidRDefault="005F3383" w:rsidP="005F3383">
      <w:pPr>
        <w:numPr>
          <w:ilvl w:val="0"/>
          <w:numId w:val="1"/>
        </w:numPr>
        <w:tabs>
          <w:tab w:val="left" w:pos="0"/>
          <w:tab w:val="left" w:pos="426"/>
        </w:tabs>
        <w:spacing w:after="120"/>
        <w:ind w:left="426" w:hanging="425"/>
        <w:jc w:val="both"/>
        <w:rPr>
          <w:rFonts w:ascii="Arial" w:hAnsi="Arial" w:cs="Arial"/>
          <w:b/>
          <w:bCs/>
          <w:sz w:val="22"/>
          <w:szCs w:val="22"/>
        </w:rPr>
      </w:pPr>
      <w:r>
        <w:rPr>
          <w:rFonts w:ascii="Arial" w:hAnsi="Arial" w:cs="Arial"/>
          <w:b/>
          <w:bCs/>
          <w:sz w:val="22"/>
          <w:szCs w:val="22"/>
        </w:rPr>
        <w:t>Przedmiotowe</w:t>
      </w:r>
      <w:r w:rsidRPr="009A2894">
        <w:rPr>
          <w:rFonts w:ascii="Arial" w:hAnsi="Arial" w:cs="Arial"/>
          <w:b/>
          <w:bCs/>
          <w:sz w:val="22"/>
          <w:szCs w:val="22"/>
        </w:rPr>
        <w:t xml:space="preserve"> środk</w:t>
      </w:r>
      <w:r>
        <w:rPr>
          <w:rFonts w:ascii="Arial" w:hAnsi="Arial" w:cs="Arial"/>
          <w:b/>
          <w:bCs/>
          <w:sz w:val="22"/>
          <w:szCs w:val="22"/>
        </w:rPr>
        <w:t>i</w:t>
      </w:r>
      <w:r w:rsidRPr="009A2894">
        <w:rPr>
          <w:rFonts w:ascii="Arial" w:hAnsi="Arial" w:cs="Arial"/>
          <w:b/>
          <w:bCs/>
          <w:sz w:val="22"/>
          <w:szCs w:val="22"/>
        </w:rPr>
        <w:t xml:space="preserve"> dowodow</w:t>
      </w:r>
      <w:r>
        <w:rPr>
          <w:rFonts w:ascii="Arial" w:hAnsi="Arial" w:cs="Arial"/>
          <w:b/>
          <w:bCs/>
          <w:sz w:val="22"/>
          <w:szCs w:val="22"/>
        </w:rPr>
        <w:t>e.</w:t>
      </w:r>
    </w:p>
    <w:p w:rsidR="005F3383" w:rsidRPr="001E4F2E" w:rsidRDefault="005F3383" w:rsidP="005F3383">
      <w:pPr>
        <w:pStyle w:val="Akapitzlist"/>
        <w:shd w:val="clear" w:color="auto" w:fill="FFFFFF"/>
        <w:tabs>
          <w:tab w:val="left" w:pos="0"/>
          <w:tab w:val="left" w:pos="1276"/>
        </w:tabs>
        <w:autoSpaceDE w:val="0"/>
        <w:autoSpaceDN w:val="0"/>
        <w:adjustRightInd w:val="0"/>
        <w:spacing w:after="240"/>
        <w:ind w:left="0"/>
        <w:jc w:val="both"/>
        <w:rPr>
          <w:rFonts w:ascii="Arial" w:hAnsi="Arial" w:cs="Arial"/>
        </w:rPr>
      </w:pPr>
      <w:r w:rsidRPr="001E4F2E">
        <w:rPr>
          <w:rFonts w:ascii="Arial" w:hAnsi="Arial" w:cs="Arial"/>
        </w:rPr>
        <w:t>Zamawiający nie określa przedmiotowych środków dowodowych.</w:t>
      </w:r>
    </w:p>
    <w:p w:rsidR="005F3383" w:rsidRPr="009A2894" w:rsidRDefault="005F3383" w:rsidP="005F3383">
      <w:pPr>
        <w:numPr>
          <w:ilvl w:val="0"/>
          <w:numId w:val="1"/>
        </w:numPr>
        <w:tabs>
          <w:tab w:val="left" w:pos="0"/>
          <w:tab w:val="left" w:pos="426"/>
        </w:tabs>
        <w:spacing w:after="120"/>
        <w:ind w:left="426" w:hanging="425"/>
        <w:jc w:val="both"/>
        <w:rPr>
          <w:rFonts w:ascii="Arial" w:hAnsi="Arial" w:cs="Arial"/>
          <w:b/>
          <w:bCs/>
          <w:sz w:val="22"/>
          <w:szCs w:val="22"/>
        </w:rPr>
      </w:pPr>
      <w:r w:rsidRPr="009A2894">
        <w:rPr>
          <w:rFonts w:ascii="Arial" w:hAnsi="Arial" w:cs="Arial"/>
          <w:b/>
          <w:bCs/>
          <w:sz w:val="22"/>
          <w:szCs w:val="22"/>
        </w:rPr>
        <w:lastRenderedPageBreak/>
        <w:t>Informacje dotyczące składania pełnomocnictwa lub innego dokumentu potwierdzającego umocowanie do reprezentowania wykonawcy.</w:t>
      </w:r>
    </w:p>
    <w:p w:rsidR="005F3383" w:rsidRPr="009A2894" w:rsidRDefault="005F3383" w:rsidP="005F3383">
      <w:pPr>
        <w:numPr>
          <w:ilvl w:val="3"/>
          <w:numId w:val="1"/>
        </w:numPr>
        <w:spacing w:after="120"/>
        <w:ind w:left="426" w:hanging="284"/>
        <w:jc w:val="both"/>
        <w:rPr>
          <w:rFonts w:ascii="Arial" w:hAnsi="Arial" w:cs="Arial"/>
          <w:color w:val="CC00CC"/>
          <w:sz w:val="22"/>
          <w:szCs w:val="22"/>
        </w:rPr>
      </w:pPr>
      <w:r w:rsidRPr="009A2894">
        <w:rPr>
          <w:rFonts w:ascii="Arial" w:hAnsi="Arial" w:cs="Arial"/>
          <w:sz w:val="22"/>
          <w:szCs w:val="22"/>
        </w:rPr>
        <w:t>W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w:t>
      </w:r>
    </w:p>
    <w:p w:rsidR="005F3383" w:rsidRPr="009A2894" w:rsidRDefault="005F3383" w:rsidP="005F3383">
      <w:pPr>
        <w:numPr>
          <w:ilvl w:val="3"/>
          <w:numId w:val="1"/>
        </w:numPr>
        <w:spacing w:after="120"/>
        <w:ind w:left="426" w:hanging="284"/>
        <w:jc w:val="both"/>
        <w:rPr>
          <w:rFonts w:ascii="Arial" w:hAnsi="Arial" w:cs="Arial"/>
          <w:sz w:val="22"/>
          <w:szCs w:val="22"/>
        </w:rPr>
      </w:pPr>
      <w:r w:rsidRPr="009A2894">
        <w:rPr>
          <w:rFonts w:ascii="Arial" w:hAnsi="Arial" w:cs="Arial"/>
          <w:sz w:val="22"/>
          <w:szCs w:val="22"/>
        </w:rPr>
        <w:t xml:space="preserve">Wykonawca nie jest zobowiązany do złożenia dokumentów, o których mowa w ust. 1, jeżeli zamawiający może je uzyskać za pomocą bezpłatnych i ogólnodostępnych baz danych, o ile wykonawca wskazał dane umożliwiające dostęp do tych dokumentów. </w:t>
      </w:r>
    </w:p>
    <w:p w:rsidR="005F3383" w:rsidRPr="009A2894" w:rsidRDefault="005F3383" w:rsidP="005F3383">
      <w:pPr>
        <w:numPr>
          <w:ilvl w:val="3"/>
          <w:numId w:val="1"/>
        </w:numPr>
        <w:spacing w:after="120"/>
        <w:ind w:left="426" w:hanging="284"/>
        <w:jc w:val="both"/>
        <w:rPr>
          <w:rFonts w:ascii="Arial" w:hAnsi="Arial" w:cs="Arial"/>
          <w:sz w:val="22"/>
          <w:szCs w:val="22"/>
        </w:rPr>
      </w:pPr>
      <w:r w:rsidRPr="009A2894">
        <w:rPr>
          <w:rFonts w:ascii="Arial" w:hAnsi="Arial" w:cs="Arial"/>
          <w:sz w:val="22"/>
          <w:szCs w:val="22"/>
        </w:rPr>
        <w:t xml:space="preserve">Jeżeli w imieniu wykonawcy działa osoba, której umocowanie do jego reprezentowania nie wynika z dokumentów, o których mowa w ust. 1, zamawiający może żądać od wykonawcy pełnomocnictwa lub innego dokumentu potwierdzającego umocowanie do reprezentowania wykonawcy. </w:t>
      </w:r>
    </w:p>
    <w:p w:rsidR="005F3383" w:rsidRPr="009A2894" w:rsidRDefault="005F3383" w:rsidP="005F3383">
      <w:pPr>
        <w:numPr>
          <w:ilvl w:val="3"/>
          <w:numId w:val="1"/>
        </w:numPr>
        <w:spacing w:after="120"/>
        <w:ind w:left="426" w:hanging="284"/>
        <w:jc w:val="both"/>
        <w:rPr>
          <w:rFonts w:ascii="Arial" w:hAnsi="Arial" w:cs="Arial"/>
          <w:sz w:val="22"/>
          <w:szCs w:val="22"/>
        </w:rPr>
      </w:pPr>
      <w:r w:rsidRPr="009A2894">
        <w:rPr>
          <w:rFonts w:ascii="Arial" w:hAnsi="Arial" w:cs="Arial"/>
          <w:sz w:val="22"/>
          <w:szCs w:val="22"/>
        </w:rPr>
        <w:t xml:space="preserve">Przepis ust. 3 stosuje się odpowiednio do osoby działającej w imieniu wykonawców wspólnie ubiegających się o udzielenie zamówienia publicznego. </w:t>
      </w:r>
    </w:p>
    <w:p w:rsidR="005F3383" w:rsidRPr="009A2894" w:rsidRDefault="005F3383" w:rsidP="005F3383">
      <w:pPr>
        <w:numPr>
          <w:ilvl w:val="3"/>
          <w:numId w:val="1"/>
        </w:numPr>
        <w:spacing w:after="120"/>
        <w:ind w:left="426" w:hanging="284"/>
        <w:jc w:val="both"/>
        <w:rPr>
          <w:rFonts w:ascii="Arial" w:hAnsi="Arial" w:cs="Arial"/>
          <w:sz w:val="22"/>
          <w:szCs w:val="22"/>
        </w:rPr>
      </w:pPr>
      <w:r w:rsidRPr="009A2894">
        <w:rPr>
          <w:rFonts w:ascii="Arial" w:hAnsi="Arial" w:cs="Arial"/>
          <w:sz w:val="22"/>
          <w:szCs w:val="22"/>
        </w:rPr>
        <w:t xml:space="preserve">Przepisy ust. 1-3 stosuje się odpowiednio do osoby działającej w imieniu podmiotu udostępniającego zasoby na zasadach określonych w art. 118 Pzp lub podwykonawcy niebędącego podmiotem udostępniającym zasoby na takich zasadach. </w:t>
      </w:r>
    </w:p>
    <w:p w:rsidR="005F3383" w:rsidRPr="001E4F2E" w:rsidRDefault="005F3383" w:rsidP="005F3383">
      <w:pPr>
        <w:numPr>
          <w:ilvl w:val="3"/>
          <w:numId w:val="1"/>
        </w:numPr>
        <w:spacing w:after="120"/>
        <w:ind w:left="426" w:hanging="284"/>
        <w:jc w:val="both"/>
        <w:rPr>
          <w:rFonts w:ascii="Arial" w:hAnsi="Arial" w:cs="Arial"/>
          <w:color w:val="CC00CC"/>
          <w:sz w:val="22"/>
          <w:szCs w:val="22"/>
        </w:rPr>
      </w:pPr>
      <w:r w:rsidRPr="009A2894">
        <w:rPr>
          <w:rFonts w:ascii="Arial" w:hAnsi="Arial" w:cs="Arial"/>
          <w:sz w:val="22"/>
          <w:szCs w:val="22"/>
        </w:rPr>
        <w:t>W przypadku wskazania przez wykonawcę dostępności podmiotowych środków dowodowych lub dokumentów, o których mowa w ust. 1, pod określonymi adresami internetowymi ogólnodostępnych i bezpłatnych baz danych, zamawiający może żądać od wykonawcy przedstawienia tłumaczenia na język polski pobranych samodzielnie przez zamawiającego podmiotowych środków dowodowych lub dokumentów</w:t>
      </w:r>
    </w:p>
    <w:p w:rsidR="005F3383" w:rsidRPr="009A2894" w:rsidRDefault="005F3383" w:rsidP="005F3383">
      <w:pPr>
        <w:numPr>
          <w:ilvl w:val="0"/>
          <w:numId w:val="1"/>
        </w:numPr>
        <w:tabs>
          <w:tab w:val="left" w:pos="0"/>
          <w:tab w:val="left" w:pos="426"/>
        </w:tabs>
        <w:spacing w:before="120" w:after="120"/>
        <w:ind w:left="425" w:hanging="425"/>
        <w:jc w:val="both"/>
        <w:rPr>
          <w:rStyle w:val="alb"/>
          <w:rFonts w:ascii="Arial" w:hAnsi="Arial" w:cs="Arial"/>
          <w:b/>
          <w:bCs/>
          <w:sz w:val="22"/>
          <w:szCs w:val="22"/>
        </w:rPr>
      </w:pPr>
      <w:r w:rsidRPr="009A2894">
        <w:rPr>
          <w:rFonts w:ascii="Arial" w:hAnsi="Arial" w:cs="Arial"/>
          <w:b/>
          <w:bCs/>
          <w:sz w:val="22"/>
          <w:szCs w:val="22"/>
        </w:rPr>
        <w:t>Informacja o przedmiotowych środkach dowodowych.</w:t>
      </w:r>
    </w:p>
    <w:p w:rsidR="005F3383" w:rsidRPr="009A2894" w:rsidRDefault="005F3383" w:rsidP="005F3383">
      <w:pPr>
        <w:tabs>
          <w:tab w:val="left" w:pos="0"/>
          <w:tab w:val="left" w:pos="851"/>
        </w:tabs>
        <w:spacing w:after="120"/>
        <w:ind w:left="426"/>
        <w:jc w:val="both"/>
        <w:rPr>
          <w:rFonts w:ascii="Arial" w:hAnsi="Arial" w:cs="Arial"/>
          <w:sz w:val="22"/>
          <w:szCs w:val="22"/>
        </w:rPr>
      </w:pPr>
      <w:r w:rsidRPr="009A2894">
        <w:rPr>
          <w:rFonts w:ascii="Arial" w:hAnsi="Arial" w:cs="Arial"/>
          <w:sz w:val="22"/>
          <w:szCs w:val="22"/>
        </w:rPr>
        <w:t>W niniejszym postępowaniu Zamawiający nie żąda złożenia przedmiotowych środków dowodowych.</w:t>
      </w:r>
    </w:p>
    <w:p w:rsidR="005F3383" w:rsidRPr="009A2894" w:rsidRDefault="005F3383" w:rsidP="005F3383">
      <w:pPr>
        <w:numPr>
          <w:ilvl w:val="0"/>
          <w:numId w:val="1"/>
        </w:numPr>
        <w:tabs>
          <w:tab w:val="left" w:pos="0"/>
          <w:tab w:val="left" w:pos="426"/>
        </w:tabs>
        <w:spacing w:before="120" w:after="120"/>
        <w:ind w:left="425" w:hanging="425"/>
        <w:jc w:val="both"/>
        <w:rPr>
          <w:rStyle w:val="alb"/>
          <w:rFonts w:ascii="Arial" w:hAnsi="Arial" w:cs="Arial"/>
          <w:b/>
          <w:bCs/>
          <w:sz w:val="22"/>
          <w:szCs w:val="22"/>
        </w:rPr>
      </w:pPr>
      <w:bookmarkStart w:id="7" w:name="_Hlk60530447"/>
      <w:r w:rsidRPr="009A2894">
        <w:rPr>
          <w:rFonts w:ascii="Arial" w:hAnsi="Arial" w:cs="Arial"/>
          <w:b/>
          <w:bCs/>
          <w:sz w:val="22"/>
          <w:szCs w:val="22"/>
        </w:rPr>
        <w:t>Forma i postać składanych oświadczeń i dokumentów oraz oferty.</w:t>
      </w:r>
    </w:p>
    <w:p w:rsidR="005F3383" w:rsidRPr="009A2894" w:rsidRDefault="005F3383" w:rsidP="005F3383">
      <w:pPr>
        <w:numPr>
          <w:ilvl w:val="3"/>
          <w:numId w:val="1"/>
        </w:numPr>
        <w:spacing w:after="120"/>
        <w:ind w:left="426" w:hanging="284"/>
        <w:jc w:val="both"/>
        <w:rPr>
          <w:rFonts w:ascii="Arial" w:hAnsi="Arial" w:cs="Arial"/>
          <w:sz w:val="22"/>
          <w:szCs w:val="22"/>
        </w:rPr>
      </w:pPr>
      <w:r w:rsidRPr="009A2894">
        <w:rPr>
          <w:rFonts w:ascii="Arial" w:hAnsi="Arial" w:cs="Arial"/>
          <w:sz w:val="22"/>
          <w:szCs w:val="22"/>
        </w:rPr>
        <w:t xml:space="preserve">Podmiotowe środki dowodowe oraz inne dokumenty lub oświadczenia, o których mowa w rozporządzeniu Ministra Rozwoju, Pracy i Technologii z dnia 23 grudnia 2020 r. w sprawie podmiotowych środków dowodowych oraz innych dokumentów lub oświadczeń, jakich może żądać zamawiający od wykonawcy (Dz.U. poz. 2415), składa się w formie elektronicznej, w postaci elektronicznej opatrzonej podpisem zaufanym lub podpisem osobistym, lub w formie dokumentowej, w zakresie i w sposób określony w przepisach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poz. 2452) - dalej jako </w:t>
      </w:r>
      <w:r w:rsidRPr="008B1260">
        <w:rPr>
          <w:rFonts w:ascii="Arial" w:hAnsi="Arial" w:cs="Arial"/>
          <w:sz w:val="22"/>
          <w:szCs w:val="22"/>
        </w:rPr>
        <w:t>„rozporządzenie</w:t>
      </w:r>
      <w:r w:rsidRPr="009A2894">
        <w:rPr>
          <w:rFonts w:ascii="Arial" w:hAnsi="Arial" w:cs="Arial"/>
          <w:sz w:val="22"/>
          <w:szCs w:val="22"/>
        </w:rPr>
        <w:t>”.</w:t>
      </w:r>
    </w:p>
    <w:bookmarkEnd w:id="7"/>
    <w:p w:rsidR="005F3383" w:rsidRPr="009A2894" w:rsidRDefault="005F3383" w:rsidP="005F3383">
      <w:pPr>
        <w:numPr>
          <w:ilvl w:val="3"/>
          <w:numId w:val="1"/>
        </w:numPr>
        <w:spacing w:after="120"/>
        <w:ind w:left="426" w:hanging="284"/>
        <w:jc w:val="both"/>
        <w:rPr>
          <w:rFonts w:ascii="Arial" w:hAnsi="Arial" w:cs="Arial"/>
          <w:sz w:val="22"/>
          <w:szCs w:val="22"/>
        </w:rPr>
      </w:pPr>
      <w:r w:rsidRPr="009A2894">
        <w:rPr>
          <w:rFonts w:ascii="Arial" w:hAnsi="Arial" w:cs="Arial"/>
          <w:sz w:val="22"/>
          <w:szCs w:val="22"/>
        </w:rPr>
        <w:t xml:space="preserve">Oferty, oświadczenia, o których mowa w art. 125 ust. 1 Pzp, podmiotowe środki dowodowe, w tym oświadczenie, o którym mowa w art. 117 ust. 4 Pzp, oraz zobowiązanie podmiotu udostępniającego zasoby, o którym mowa w art. 118 ust. 3 Pzp, zwane dalej </w:t>
      </w:r>
      <w:r w:rsidRPr="009A2894">
        <w:rPr>
          <w:rFonts w:ascii="Arial" w:hAnsi="Arial" w:cs="Arial"/>
          <w:b/>
          <w:bCs/>
          <w:sz w:val="22"/>
          <w:szCs w:val="22"/>
        </w:rPr>
        <w:t>„zobowiązaniem podmiotu udostępniającego zasoby”</w:t>
      </w:r>
      <w:r w:rsidRPr="009A2894">
        <w:rPr>
          <w:rFonts w:ascii="Arial" w:hAnsi="Arial" w:cs="Arial"/>
          <w:sz w:val="22"/>
          <w:szCs w:val="22"/>
        </w:rPr>
        <w:t xml:space="preserve">, przedmiotowe środki dowodowe, pełnomocnictwo, sporządza się w postaci elektronicznej, w formatach danych określonych w przepisach wydanych na podstawie art. 18 ustawy z dnia 17 lutego 2005 r. o informatyzacji działalności podmiotów realizujących zadania publiczne (Dz. U. z 2020 r. poz. 346, 568, 695, 1517 i 2320), z zastrzeżeniem formatów, o których mowa w art. 66 ust. 1 Pzp, z uwzględnieniem rodzaju przekazywanych danych </w:t>
      </w:r>
      <w:r w:rsidRPr="009A2894">
        <w:rPr>
          <w:rFonts w:ascii="Arial" w:hAnsi="Arial" w:cs="Arial"/>
          <w:bCs/>
          <w:sz w:val="22"/>
          <w:szCs w:val="22"/>
        </w:rPr>
        <w:t>(§ 2 ust. 1 rozporządzenia).</w:t>
      </w:r>
    </w:p>
    <w:p w:rsidR="005F3383" w:rsidRPr="009A2894" w:rsidRDefault="005F3383" w:rsidP="005F3383">
      <w:pPr>
        <w:numPr>
          <w:ilvl w:val="3"/>
          <w:numId w:val="1"/>
        </w:numPr>
        <w:spacing w:after="120"/>
        <w:ind w:left="426" w:hanging="284"/>
        <w:jc w:val="both"/>
        <w:rPr>
          <w:rFonts w:ascii="Arial" w:hAnsi="Arial" w:cs="Arial"/>
          <w:sz w:val="22"/>
          <w:szCs w:val="22"/>
        </w:rPr>
      </w:pPr>
      <w:r w:rsidRPr="009A2894">
        <w:rPr>
          <w:rFonts w:ascii="Arial" w:hAnsi="Arial" w:cs="Arial"/>
          <w:sz w:val="22"/>
          <w:szCs w:val="22"/>
        </w:rPr>
        <w:t xml:space="preserve">Informacje, oświadczenia lub dokumenty, inne niż określone w § 2 ust. 1 rozporządzenia, przekazywane w postępowaniu, sporządza się w postaci elektronicznej, w formatach danych określonych w przepisach wydanych na podstawie art. 18 ustawy z dnia 17 lutego </w:t>
      </w:r>
      <w:r w:rsidRPr="009A2894">
        <w:rPr>
          <w:rFonts w:ascii="Arial" w:hAnsi="Arial" w:cs="Arial"/>
          <w:sz w:val="22"/>
          <w:szCs w:val="22"/>
        </w:rPr>
        <w:lastRenderedPageBreak/>
        <w:t xml:space="preserve">2005 r. o informatyzacji działalności podmiotów realizujących zadania publiczne lub jako tekst wpisany bezpośrednio do wiadomości przekazywanej przy użyciu środków komunikacji elektronicznej, o których mowa w § 3 ust. 1 rozporządzenia </w:t>
      </w:r>
      <w:r w:rsidRPr="009A2894">
        <w:rPr>
          <w:rFonts w:ascii="Arial" w:hAnsi="Arial" w:cs="Arial"/>
          <w:bCs/>
          <w:sz w:val="22"/>
          <w:szCs w:val="22"/>
        </w:rPr>
        <w:t>(§ 2 ust. 2 rozporządzenia).</w:t>
      </w:r>
    </w:p>
    <w:p w:rsidR="005F3383" w:rsidRPr="009A2894" w:rsidRDefault="005F3383" w:rsidP="005F3383">
      <w:pPr>
        <w:numPr>
          <w:ilvl w:val="3"/>
          <w:numId w:val="1"/>
        </w:numPr>
        <w:spacing w:after="120"/>
        <w:ind w:left="426" w:hanging="284"/>
        <w:jc w:val="both"/>
        <w:rPr>
          <w:rFonts w:ascii="Arial" w:hAnsi="Arial" w:cs="Arial"/>
          <w:sz w:val="22"/>
          <w:szCs w:val="22"/>
        </w:rPr>
      </w:pPr>
      <w:r w:rsidRPr="009A2894">
        <w:rPr>
          <w:rFonts w:ascii="Arial" w:hAnsi="Arial" w:cs="Arial"/>
          <w:sz w:val="22"/>
          <w:szCs w:val="22"/>
        </w:rPr>
        <w:t>W</w:t>
      </w:r>
      <w:r w:rsidRPr="009A2894">
        <w:rPr>
          <w:rFonts w:ascii="Arial" w:hAnsi="Arial" w:cs="Arial"/>
          <w:b/>
          <w:bCs/>
          <w:sz w:val="22"/>
          <w:szCs w:val="22"/>
        </w:rPr>
        <w:t xml:space="preserve"> </w:t>
      </w:r>
      <w:r w:rsidRPr="009A2894">
        <w:rPr>
          <w:rFonts w:ascii="Arial" w:hAnsi="Arial" w:cs="Arial"/>
          <w:sz w:val="22"/>
          <w:szCs w:val="22"/>
        </w:rPr>
        <w:t xml:space="preserve">przypadku gdy dokumenty elektroniczne w postępowaniu,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t>
      </w:r>
      <w:r w:rsidRPr="008B1260">
        <w:rPr>
          <w:rFonts w:ascii="Arial" w:hAnsi="Arial" w:cs="Arial"/>
          <w:sz w:val="22"/>
          <w:szCs w:val="22"/>
        </w:rPr>
        <w:t>(§ 4 ust. 1 rozporządzenia).</w:t>
      </w:r>
    </w:p>
    <w:p w:rsidR="005F3383" w:rsidRPr="008B1260" w:rsidRDefault="005F3383" w:rsidP="005F3383">
      <w:pPr>
        <w:numPr>
          <w:ilvl w:val="3"/>
          <w:numId w:val="1"/>
        </w:numPr>
        <w:spacing w:after="120"/>
        <w:ind w:left="426" w:hanging="284"/>
        <w:jc w:val="both"/>
        <w:rPr>
          <w:rFonts w:ascii="Arial" w:hAnsi="Arial" w:cs="Arial"/>
          <w:sz w:val="22"/>
          <w:szCs w:val="22"/>
        </w:rPr>
      </w:pPr>
      <w:r w:rsidRPr="009A2894">
        <w:rPr>
          <w:rFonts w:ascii="Arial" w:hAnsi="Arial" w:cs="Arial"/>
          <w:sz w:val="22"/>
          <w:szCs w:val="22"/>
        </w:rPr>
        <w:t xml:space="preserve">Podmiotowe środki dowodowe, przedmiotowe środki dowodowe oraz inne dokumenty lub oświadczenia, sporządzone w języku obcym przekazuje się wraz z tłumaczeniem na język polski. Tłumaczenie nie jest wymagane, jeżeli zamawiający wyraził zgodę, w przypadkach, o których mowa w art. 20 ust. 3 Pzp </w:t>
      </w:r>
      <w:r w:rsidRPr="008B1260">
        <w:rPr>
          <w:rFonts w:ascii="Arial" w:hAnsi="Arial" w:cs="Arial"/>
          <w:sz w:val="22"/>
          <w:szCs w:val="22"/>
        </w:rPr>
        <w:t>(§ 5 rozporządzenia).</w:t>
      </w:r>
    </w:p>
    <w:p w:rsidR="005F3383" w:rsidRPr="009A2894" w:rsidRDefault="005F3383" w:rsidP="005F3383">
      <w:pPr>
        <w:numPr>
          <w:ilvl w:val="3"/>
          <w:numId w:val="1"/>
        </w:numPr>
        <w:spacing w:after="120"/>
        <w:ind w:left="426" w:hanging="284"/>
        <w:jc w:val="both"/>
        <w:rPr>
          <w:rFonts w:ascii="Arial" w:hAnsi="Arial" w:cs="Arial"/>
          <w:sz w:val="22"/>
          <w:szCs w:val="22"/>
        </w:rPr>
      </w:pPr>
      <w:r w:rsidRPr="009A2894">
        <w:rPr>
          <w:rFonts w:ascii="Arial" w:hAnsi="Arial" w:cs="Arial"/>
          <w:sz w:val="22"/>
          <w:szCs w:val="22"/>
        </w:rPr>
        <w:t xml:space="preserve">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Pzp lub podwykonawcy niebędącego podmiotem udostępniającym zasoby na takich zasadach, zwane dalej </w:t>
      </w:r>
      <w:r w:rsidRPr="009A2894">
        <w:rPr>
          <w:rFonts w:ascii="Arial" w:hAnsi="Arial" w:cs="Arial"/>
          <w:b/>
          <w:bCs/>
          <w:sz w:val="22"/>
          <w:szCs w:val="22"/>
        </w:rPr>
        <w:t>„dokumentami potwierdzającymi umocowanie do reprezentowania”</w:t>
      </w:r>
      <w:r w:rsidRPr="009A2894">
        <w:rPr>
          <w:rFonts w:ascii="Arial" w:hAnsi="Arial" w:cs="Arial"/>
          <w:sz w:val="22"/>
          <w:szCs w:val="22"/>
        </w:rPr>
        <w:t xml:space="preserve">, zostały wystawione przez upoważnione podmioty inne niż wykonawca, wykonawca wspólnie ubiegający się o udzielenie zamówienia, podmiot udostępniający zasoby lub podwykonawca, zwane dalej </w:t>
      </w:r>
      <w:r w:rsidRPr="009A2894">
        <w:rPr>
          <w:rFonts w:ascii="Arial" w:hAnsi="Arial" w:cs="Arial"/>
          <w:b/>
          <w:bCs/>
          <w:sz w:val="22"/>
          <w:szCs w:val="22"/>
        </w:rPr>
        <w:t>„upoważnionymi podmiotami”</w:t>
      </w:r>
      <w:r w:rsidRPr="009A2894">
        <w:rPr>
          <w:rFonts w:ascii="Arial" w:hAnsi="Arial" w:cs="Arial"/>
          <w:sz w:val="22"/>
          <w:szCs w:val="22"/>
        </w:rPr>
        <w:t xml:space="preserve">, jako dokument elektroniczny, przekazuje się ten dokument </w:t>
      </w:r>
      <w:r w:rsidRPr="009A2894">
        <w:rPr>
          <w:rFonts w:ascii="Arial" w:hAnsi="Arial" w:cs="Arial"/>
          <w:bCs/>
          <w:sz w:val="22"/>
          <w:szCs w:val="22"/>
        </w:rPr>
        <w:t>(§ 6 ust. 1 rozporządzenia).</w:t>
      </w:r>
      <w:r w:rsidRPr="009A2894">
        <w:rPr>
          <w:rFonts w:ascii="Arial" w:hAnsi="Arial" w:cs="Arial"/>
          <w:sz w:val="22"/>
          <w:szCs w:val="22"/>
        </w:rPr>
        <w:t xml:space="preserve"> </w:t>
      </w:r>
    </w:p>
    <w:p w:rsidR="005F3383" w:rsidRPr="008B1260" w:rsidRDefault="005F3383" w:rsidP="005F3383">
      <w:pPr>
        <w:numPr>
          <w:ilvl w:val="3"/>
          <w:numId w:val="1"/>
        </w:numPr>
        <w:spacing w:after="120"/>
        <w:ind w:left="426" w:hanging="284"/>
        <w:jc w:val="both"/>
        <w:rPr>
          <w:rFonts w:ascii="Arial" w:hAnsi="Arial" w:cs="Arial"/>
          <w:sz w:val="22"/>
          <w:szCs w:val="22"/>
        </w:rPr>
      </w:pPr>
      <w:r w:rsidRPr="009A2894">
        <w:rPr>
          <w:rFonts w:ascii="Arial" w:hAnsi="Arial" w:cs="Arial"/>
          <w:sz w:val="22"/>
          <w:szCs w:val="22"/>
        </w:rPr>
        <w:t xml:space="preserve">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a w przypadku postępowań o wartości mniejszej niż progi unijne, kwalifikowanym podpisem elektronicznym, podpisem zaufanym lub podpisem osobistym, poświadczające zgodność cyfrowego odwzorowania z dokumentem w postaci papierowej </w:t>
      </w:r>
      <w:r w:rsidRPr="008B1260">
        <w:rPr>
          <w:rFonts w:ascii="Arial" w:hAnsi="Arial" w:cs="Arial"/>
          <w:sz w:val="22"/>
          <w:szCs w:val="22"/>
        </w:rPr>
        <w:t>(§ 6 ust. 2 rozporządzenia).</w:t>
      </w:r>
    </w:p>
    <w:p w:rsidR="005F3383" w:rsidRPr="009A2894" w:rsidRDefault="005F3383" w:rsidP="005F3383">
      <w:pPr>
        <w:numPr>
          <w:ilvl w:val="3"/>
          <w:numId w:val="1"/>
        </w:numPr>
        <w:spacing w:after="120"/>
        <w:ind w:left="426" w:hanging="284"/>
        <w:jc w:val="both"/>
        <w:rPr>
          <w:rFonts w:ascii="Arial" w:hAnsi="Arial" w:cs="Arial"/>
          <w:sz w:val="22"/>
          <w:szCs w:val="22"/>
        </w:rPr>
      </w:pPr>
      <w:r w:rsidRPr="009A2894">
        <w:rPr>
          <w:rFonts w:ascii="Arial" w:hAnsi="Arial" w:cs="Arial"/>
          <w:sz w:val="22"/>
          <w:szCs w:val="22"/>
        </w:rPr>
        <w:t xml:space="preserve">Zgodnie z § 6 ust. 3 rozporządzenia poświadczenia zgodności cyfrowego odwzorowania z dokumentem w postaci papierowej, o którym mowa w § 6 ust. 2 rozporządzenia, dokonuje w przypadku: </w:t>
      </w:r>
    </w:p>
    <w:p w:rsidR="005F3383" w:rsidRPr="009A2894" w:rsidRDefault="005F3383" w:rsidP="005F3383">
      <w:pPr>
        <w:pStyle w:val="Akapitzlist"/>
        <w:numPr>
          <w:ilvl w:val="1"/>
          <w:numId w:val="12"/>
        </w:numPr>
        <w:tabs>
          <w:tab w:val="left" w:pos="0"/>
          <w:tab w:val="left" w:pos="851"/>
        </w:tabs>
        <w:spacing w:after="120"/>
        <w:ind w:left="851" w:hanging="284"/>
        <w:jc w:val="both"/>
        <w:rPr>
          <w:rFonts w:ascii="Arial" w:hAnsi="Arial" w:cs="Arial"/>
        </w:rPr>
      </w:pPr>
      <w:r w:rsidRPr="009A2894">
        <w:rPr>
          <w:rFonts w:ascii="Arial" w:hAnsi="Arial" w:cs="Arial"/>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rsidR="005F3383" w:rsidRPr="009A2894" w:rsidRDefault="005F3383" w:rsidP="005F3383">
      <w:pPr>
        <w:pStyle w:val="Akapitzlist"/>
        <w:numPr>
          <w:ilvl w:val="1"/>
          <w:numId w:val="12"/>
        </w:numPr>
        <w:tabs>
          <w:tab w:val="left" w:pos="0"/>
          <w:tab w:val="left" w:pos="851"/>
        </w:tabs>
        <w:spacing w:after="120"/>
        <w:ind w:left="851" w:hanging="284"/>
        <w:jc w:val="both"/>
        <w:rPr>
          <w:rFonts w:ascii="Arial" w:hAnsi="Arial" w:cs="Arial"/>
        </w:rPr>
      </w:pPr>
      <w:r w:rsidRPr="009A2894">
        <w:rPr>
          <w:rFonts w:ascii="Arial" w:hAnsi="Arial" w:cs="Arial"/>
        </w:rPr>
        <w:t xml:space="preserve">przedmiotowych środków dowodowych - odpowiednio wykonawca lub wykonawca wspólnie ubiegający się o udzielenie zamówienia; </w:t>
      </w:r>
    </w:p>
    <w:p w:rsidR="005F3383" w:rsidRPr="009A2894" w:rsidRDefault="005F3383" w:rsidP="005F3383">
      <w:pPr>
        <w:pStyle w:val="Akapitzlist"/>
        <w:numPr>
          <w:ilvl w:val="1"/>
          <w:numId w:val="12"/>
        </w:numPr>
        <w:tabs>
          <w:tab w:val="left" w:pos="0"/>
          <w:tab w:val="left" w:pos="851"/>
        </w:tabs>
        <w:spacing w:after="120"/>
        <w:ind w:left="851" w:hanging="284"/>
        <w:jc w:val="both"/>
        <w:rPr>
          <w:rFonts w:ascii="Arial" w:hAnsi="Arial" w:cs="Arial"/>
        </w:rPr>
      </w:pPr>
      <w:r w:rsidRPr="009A2894">
        <w:rPr>
          <w:rFonts w:ascii="Arial" w:hAnsi="Arial" w:cs="Arial"/>
        </w:rPr>
        <w:t xml:space="preserve">innych dokumentów, w tym dokumentów, o których mowa w art. 94 ust. 2 Pzp - odpowiednio wykonawca lub wykonawca wspólnie ubiegający się o udzielenie zamówienia, w zakresie dokumentów, które każdego z nich dotyczą. </w:t>
      </w:r>
    </w:p>
    <w:p w:rsidR="005F3383" w:rsidRPr="009A2894" w:rsidRDefault="005F3383" w:rsidP="005F3383">
      <w:pPr>
        <w:numPr>
          <w:ilvl w:val="3"/>
          <w:numId w:val="1"/>
        </w:numPr>
        <w:spacing w:after="120"/>
        <w:ind w:left="426" w:hanging="284"/>
        <w:jc w:val="both"/>
        <w:rPr>
          <w:rFonts w:ascii="Arial" w:hAnsi="Arial" w:cs="Arial"/>
          <w:sz w:val="22"/>
          <w:szCs w:val="22"/>
        </w:rPr>
      </w:pPr>
      <w:r w:rsidRPr="009A2894">
        <w:rPr>
          <w:rFonts w:ascii="Arial" w:hAnsi="Arial" w:cs="Arial"/>
          <w:sz w:val="22"/>
          <w:szCs w:val="22"/>
        </w:rPr>
        <w:t xml:space="preserve">Poświadczenia zgodności cyfrowego odwzorowania z dokumentem w postaci papierowej, o którym mowa w § 6 ust. 2 rozporządzenia, może dokonać również notariusz </w:t>
      </w:r>
      <w:r w:rsidRPr="008B1260">
        <w:rPr>
          <w:rFonts w:ascii="Arial" w:hAnsi="Arial" w:cs="Arial"/>
          <w:sz w:val="22"/>
          <w:szCs w:val="22"/>
        </w:rPr>
        <w:t>(§ 6 ust. 4 rozporządzenia).</w:t>
      </w:r>
    </w:p>
    <w:p w:rsidR="005F3383" w:rsidRPr="009A2894" w:rsidRDefault="005F3383" w:rsidP="005F3383">
      <w:pPr>
        <w:numPr>
          <w:ilvl w:val="3"/>
          <w:numId w:val="1"/>
        </w:numPr>
        <w:spacing w:after="120"/>
        <w:ind w:left="426" w:hanging="284"/>
        <w:jc w:val="both"/>
        <w:rPr>
          <w:rFonts w:ascii="Arial" w:hAnsi="Arial" w:cs="Arial"/>
          <w:sz w:val="22"/>
          <w:szCs w:val="22"/>
        </w:rPr>
      </w:pPr>
      <w:r w:rsidRPr="009A2894">
        <w:rPr>
          <w:rFonts w:ascii="Arial" w:hAnsi="Arial" w:cs="Arial"/>
          <w:sz w:val="22"/>
          <w:szCs w:val="22"/>
        </w:rPr>
        <w:t xml:space="preserve">Przez cyfrowe odwzorowanie, o którym mowa w rozporządzeniu, należy rozumieć dokument elektroniczny będący kopią elektroniczną treści zapisanej w postaci papierowej, </w:t>
      </w:r>
      <w:r w:rsidRPr="009A2894">
        <w:rPr>
          <w:rFonts w:ascii="Arial" w:hAnsi="Arial" w:cs="Arial"/>
          <w:sz w:val="22"/>
          <w:szCs w:val="22"/>
        </w:rPr>
        <w:lastRenderedPageBreak/>
        <w:t xml:space="preserve">umożliwiający zapoznanie się z tą treścią i jej zrozumienie, bez konieczności bezpośredniego dostępu do oryginału </w:t>
      </w:r>
      <w:r w:rsidRPr="008B1260">
        <w:rPr>
          <w:rFonts w:ascii="Arial" w:hAnsi="Arial" w:cs="Arial"/>
          <w:sz w:val="22"/>
          <w:szCs w:val="22"/>
        </w:rPr>
        <w:t>(§ 6 ust. 5 rozporządzenia).</w:t>
      </w:r>
    </w:p>
    <w:p w:rsidR="005F3383" w:rsidRPr="009A2894" w:rsidRDefault="005F3383" w:rsidP="005F3383">
      <w:pPr>
        <w:numPr>
          <w:ilvl w:val="3"/>
          <w:numId w:val="1"/>
        </w:numPr>
        <w:spacing w:after="120"/>
        <w:ind w:left="426" w:hanging="284"/>
        <w:jc w:val="both"/>
        <w:rPr>
          <w:rFonts w:ascii="Arial" w:hAnsi="Arial" w:cs="Arial"/>
          <w:sz w:val="22"/>
          <w:szCs w:val="22"/>
        </w:rPr>
      </w:pPr>
      <w:r w:rsidRPr="009A2894">
        <w:rPr>
          <w:rFonts w:ascii="Arial" w:hAnsi="Arial" w:cs="Arial"/>
          <w:sz w:val="22"/>
          <w:szCs w:val="22"/>
        </w:rPr>
        <w:t xml:space="preserve">Podmiotowe środki dowodowe, w tym oświadczenie, o którym mowa w art. 117 ust. 4 ustawy, oraz zobowiązanie podmiotu udostępniającego zasoby, przedmiotowe środki dowodowe, niewystawione przez upoważnione podmioty, oraz pełnomocnictwo przekazuje się w postaci elektronicznej i opatruje kwalifikowanym podpisem elektronicznym, podpisem zaufanym lub podpisem osobistym </w:t>
      </w:r>
      <w:r w:rsidRPr="008B1260">
        <w:rPr>
          <w:rFonts w:ascii="Arial" w:hAnsi="Arial" w:cs="Arial"/>
          <w:sz w:val="22"/>
          <w:szCs w:val="22"/>
        </w:rPr>
        <w:t>(§</w:t>
      </w:r>
      <w:r>
        <w:rPr>
          <w:rFonts w:ascii="Arial" w:hAnsi="Arial" w:cs="Arial"/>
          <w:sz w:val="22"/>
          <w:szCs w:val="22"/>
        </w:rPr>
        <w:t xml:space="preserve"> </w:t>
      </w:r>
      <w:r w:rsidRPr="008B1260">
        <w:rPr>
          <w:rFonts w:ascii="Arial" w:hAnsi="Arial" w:cs="Arial"/>
          <w:sz w:val="22"/>
          <w:szCs w:val="22"/>
        </w:rPr>
        <w:t>7 ust. 1 rozporządzenia).</w:t>
      </w:r>
      <w:r w:rsidRPr="009A2894">
        <w:rPr>
          <w:rFonts w:ascii="Arial" w:hAnsi="Arial" w:cs="Arial"/>
          <w:sz w:val="22"/>
          <w:szCs w:val="22"/>
        </w:rPr>
        <w:t xml:space="preserve"> </w:t>
      </w:r>
    </w:p>
    <w:p w:rsidR="005F3383" w:rsidRPr="009A2894" w:rsidRDefault="005F3383" w:rsidP="005F3383">
      <w:pPr>
        <w:numPr>
          <w:ilvl w:val="3"/>
          <w:numId w:val="1"/>
        </w:numPr>
        <w:spacing w:after="120"/>
        <w:ind w:left="426" w:hanging="284"/>
        <w:jc w:val="both"/>
        <w:rPr>
          <w:rFonts w:ascii="Arial" w:hAnsi="Arial" w:cs="Arial"/>
          <w:sz w:val="22"/>
          <w:szCs w:val="22"/>
        </w:rPr>
      </w:pPr>
      <w:r w:rsidRPr="009A2894">
        <w:rPr>
          <w:rFonts w:ascii="Arial" w:hAnsi="Arial" w:cs="Arial"/>
          <w:sz w:val="22"/>
          <w:szCs w:val="22"/>
        </w:rPr>
        <w:t xml:space="preserve">W przypadku gdy podmiotowe środki dowodowe, w tym oświadczenie, o którym mowa w art. 117 ust. 4 ustawy,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w:t>
      </w:r>
      <w:r w:rsidRPr="009A2894">
        <w:rPr>
          <w:rFonts w:ascii="Arial" w:hAnsi="Arial" w:cs="Arial"/>
          <w:bCs/>
          <w:sz w:val="22"/>
          <w:szCs w:val="22"/>
        </w:rPr>
        <w:t>(§ 7 ust. 2 rozporządzenia).</w:t>
      </w:r>
    </w:p>
    <w:p w:rsidR="005F3383" w:rsidRPr="009A2894" w:rsidRDefault="002873D3" w:rsidP="005F3383">
      <w:pPr>
        <w:numPr>
          <w:ilvl w:val="3"/>
          <w:numId w:val="1"/>
        </w:numPr>
        <w:spacing w:after="120"/>
        <w:ind w:left="426" w:hanging="284"/>
        <w:jc w:val="both"/>
        <w:rPr>
          <w:rFonts w:ascii="Arial" w:hAnsi="Arial" w:cs="Arial"/>
          <w:sz w:val="22"/>
          <w:szCs w:val="22"/>
        </w:rPr>
      </w:pPr>
      <w:r>
        <w:rPr>
          <w:rFonts w:ascii="Arial" w:hAnsi="Arial" w:cs="Arial"/>
          <w:sz w:val="22"/>
          <w:szCs w:val="22"/>
        </w:rPr>
        <w:t>Zgodnie z §</w:t>
      </w:r>
      <w:r w:rsidR="005F3383" w:rsidRPr="009A2894">
        <w:rPr>
          <w:rFonts w:ascii="Arial" w:hAnsi="Arial" w:cs="Arial"/>
          <w:sz w:val="22"/>
          <w:szCs w:val="22"/>
        </w:rPr>
        <w:t xml:space="preserve">7 ust. 3 rozporządzenia poświadczenia zgodności cyfrowego odwzorowania z dokumentem w postaci papierowej, o którym mowa w ust. 2, dokonuje w przypadku: </w:t>
      </w:r>
    </w:p>
    <w:p w:rsidR="005F3383" w:rsidRPr="009A2894" w:rsidRDefault="005F3383" w:rsidP="005F3383">
      <w:pPr>
        <w:numPr>
          <w:ilvl w:val="1"/>
          <w:numId w:val="14"/>
        </w:numPr>
        <w:tabs>
          <w:tab w:val="left" w:pos="0"/>
          <w:tab w:val="left" w:pos="1276"/>
        </w:tabs>
        <w:spacing w:after="120"/>
        <w:ind w:left="1276" w:hanging="425"/>
        <w:jc w:val="both"/>
        <w:rPr>
          <w:rFonts w:ascii="Arial" w:hAnsi="Arial" w:cs="Arial"/>
          <w:sz w:val="22"/>
          <w:szCs w:val="22"/>
        </w:rPr>
      </w:pPr>
      <w:r w:rsidRPr="009A2894">
        <w:rPr>
          <w:rFonts w:ascii="Arial" w:hAnsi="Arial" w:cs="Arial"/>
          <w:sz w:val="22"/>
          <w:szCs w:val="22"/>
        </w:rPr>
        <w:t xml:space="preserve">podmiotowych środków dowodowych - odpowiednio wykonawca, wykonawca wspólnie ubiegający się o udzielenie zamówienia, podmiot udostępniający zasoby lub podwykonawca, w zakresie podmiotowych środków dowodowych, które każdego z nich dotyczą; </w:t>
      </w:r>
    </w:p>
    <w:p w:rsidR="005F3383" w:rsidRPr="009A2894" w:rsidRDefault="005F3383" w:rsidP="005F3383">
      <w:pPr>
        <w:numPr>
          <w:ilvl w:val="1"/>
          <w:numId w:val="14"/>
        </w:numPr>
        <w:tabs>
          <w:tab w:val="left" w:pos="0"/>
          <w:tab w:val="left" w:pos="1276"/>
        </w:tabs>
        <w:spacing w:after="120"/>
        <w:ind w:left="1276" w:hanging="425"/>
        <w:jc w:val="both"/>
        <w:rPr>
          <w:rFonts w:ascii="Arial" w:hAnsi="Arial" w:cs="Arial"/>
          <w:sz w:val="22"/>
          <w:szCs w:val="22"/>
        </w:rPr>
      </w:pPr>
      <w:r w:rsidRPr="009A2894">
        <w:rPr>
          <w:rFonts w:ascii="Arial" w:hAnsi="Arial" w:cs="Arial"/>
          <w:sz w:val="22"/>
          <w:szCs w:val="22"/>
        </w:rPr>
        <w:t xml:space="preserve">przedmiotowego środka dowodowego, oświadczenia, o którym mowa w art. 117 ust. 4 Pzp, lub zobowiązania podmiotu udostępniającego zasoby - odpowiednio wykonawca lub wykonawca wspólnie ubiegający się o udzielenie zamówienia; </w:t>
      </w:r>
    </w:p>
    <w:p w:rsidR="005F3383" w:rsidRPr="009A2894" w:rsidRDefault="005F3383" w:rsidP="005F3383">
      <w:pPr>
        <w:numPr>
          <w:ilvl w:val="1"/>
          <w:numId w:val="14"/>
        </w:numPr>
        <w:tabs>
          <w:tab w:val="left" w:pos="0"/>
          <w:tab w:val="left" w:pos="1276"/>
        </w:tabs>
        <w:spacing w:after="120"/>
        <w:ind w:left="1276" w:hanging="425"/>
        <w:jc w:val="both"/>
        <w:rPr>
          <w:rFonts w:ascii="Arial" w:hAnsi="Arial" w:cs="Arial"/>
          <w:sz w:val="22"/>
          <w:szCs w:val="22"/>
        </w:rPr>
      </w:pPr>
      <w:r w:rsidRPr="009A2894">
        <w:rPr>
          <w:rFonts w:ascii="Arial" w:hAnsi="Arial" w:cs="Arial"/>
          <w:sz w:val="22"/>
          <w:szCs w:val="22"/>
        </w:rPr>
        <w:t>pełnomocnictwa - mocodawca.</w:t>
      </w:r>
    </w:p>
    <w:p w:rsidR="005F3383" w:rsidRPr="009A2894" w:rsidRDefault="005F3383" w:rsidP="005F3383">
      <w:pPr>
        <w:numPr>
          <w:ilvl w:val="3"/>
          <w:numId w:val="1"/>
        </w:numPr>
        <w:spacing w:after="120"/>
        <w:ind w:left="426" w:hanging="284"/>
        <w:jc w:val="both"/>
        <w:rPr>
          <w:rFonts w:ascii="Arial" w:hAnsi="Arial" w:cs="Arial"/>
          <w:sz w:val="22"/>
          <w:szCs w:val="22"/>
        </w:rPr>
      </w:pPr>
      <w:r w:rsidRPr="009A2894">
        <w:rPr>
          <w:rFonts w:ascii="Arial" w:hAnsi="Arial" w:cs="Arial"/>
          <w:sz w:val="22"/>
          <w:szCs w:val="22"/>
        </w:rPr>
        <w:t xml:space="preserve">Poświadczenia zgodności cyfrowego odwzorowania z dokumentem w postaci papierowej, o którym mowa w § 7 ust. 2 rozporządzenia, może dokonać również notariusz </w:t>
      </w:r>
      <w:r w:rsidRPr="008B1260">
        <w:rPr>
          <w:rFonts w:ascii="Arial" w:hAnsi="Arial" w:cs="Arial"/>
          <w:sz w:val="22"/>
          <w:szCs w:val="22"/>
        </w:rPr>
        <w:t>(§ 7 ust. 4 rozporządzenia).</w:t>
      </w:r>
    </w:p>
    <w:p w:rsidR="005F3383" w:rsidRPr="009A2894" w:rsidRDefault="005F3383" w:rsidP="005F3383">
      <w:pPr>
        <w:numPr>
          <w:ilvl w:val="3"/>
          <w:numId w:val="1"/>
        </w:numPr>
        <w:spacing w:after="120"/>
        <w:ind w:left="426" w:hanging="284"/>
        <w:jc w:val="both"/>
        <w:rPr>
          <w:rFonts w:ascii="Arial" w:hAnsi="Arial" w:cs="Arial"/>
          <w:sz w:val="22"/>
          <w:szCs w:val="22"/>
        </w:rPr>
      </w:pPr>
      <w:r w:rsidRPr="009A2894">
        <w:rPr>
          <w:rFonts w:ascii="Arial" w:hAnsi="Arial" w:cs="Arial"/>
          <w:sz w:val="22"/>
          <w:szCs w:val="22"/>
        </w:rPr>
        <w:t>W</w:t>
      </w:r>
      <w:r w:rsidRPr="008B1260">
        <w:rPr>
          <w:rFonts w:ascii="Arial" w:hAnsi="Arial" w:cs="Arial"/>
          <w:sz w:val="22"/>
          <w:szCs w:val="22"/>
        </w:rPr>
        <w:t xml:space="preserve"> </w:t>
      </w:r>
      <w:r w:rsidRPr="009A2894">
        <w:rPr>
          <w:rFonts w:ascii="Arial" w:hAnsi="Arial" w:cs="Arial"/>
          <w:sz w:val="22"/>
          <w:szCs w:val="22"/>
        </w:rPr>
        <w:t xml:space="preserve">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 </w:t>
      </w:r>
      <w:r w:rsidRPr="008B1260">
        <w:rPr>
          <w:rFonts w:ascii="Arial" w:hAnsi="Arial" w:cs="Arial"/>
          <w:sz w:val="22"/>
          <w:szCs w:val="22"/>
        </w:rPr>
        <w:t>(§ 8 rozporządzenia).</w:t>
      </w:r>
      <w:r w:rsidRPr="009A2894">
        <w:rPr>
          <w:rFonts w:ascii="Arial" w:hAnsi="Arial" w:cs="Arial"/>
          <w:sz w:val="22"/>
          <w:szCs w:val="22"/>
        </w:rPr>
        <w:t xml:space="preserve"> </w:t>
      </w:r>
    </w:p>
    <w:p w:rsidR="005F3383" w:rsidRPr="008B1260" w:rsidRDefault="005F3383" w:rsidP="005F3383">
      <w:pPr>
        <w:numPr>
          <w:ilvl w:val="3"/>
          <w:numId w:val="1"/>
        </w:numPr>
        <w:spacing w:after="120"/>
        <w:ind w:left="426" w:hanging="284"/>
        <w:jc w:val="both"/>
        <w:rPr>
          <w:rFonts w:ascii="Arial" w:hAnsi="Arial" w:cs="Arial"/>
          <w:sz w:val="22"/>
          <w:szCs w:val="22"/>
        </w:rPr>
      </w:pPr>
      <w:r w:rsidRPr="009A2894">
        <w:rPr>
          <w:rFonts w:ascii="Arial" w:hAnsi="Arial" w:cs="Arial"/>
          <w:sz w:val="22"/>
          <w:szCs w:val="22"/>
        </w:rPr>
        <w:t xml:space="preserve">Zamawiający może żądać przedstawienia oryginału lub notarialnie poświadczonej kopii, wyłącznie wtedy, gdy złożona kopia jest nieczytelna lub budzi wątpliwości co do jej prawdziwości </w:t>
      </w:r>
      <w:r w:rsidRPr="008B1260">
        <w:rPr>
          <w:rFonts w:ascii="Arial" w:hAnsi="Arial" w:cs="Arial"/>
          <w:sz w:val="22"/>
          <w:szCs w:val="22"/>
        </w:rPr>
        <w:t>(§ 9 ust. 7 rozporządzenia).</w:t>
      </w:r>
    </w:p>
    <w:p w:rsidR="005F3383" w:rsidRPr="009A2894" w:rsidRDefault="005F3383" w:rsidP="005F3383">
      <w:pPr>
        <w:numPr>
          <w:ilvl w:val="3"/>
          <w:numId w:val="1"/>
        </w:numPr>
        <w:spacing w:after="120"/>
        <w:ind w:left="426" w:hanging="284"/>
        <w:jc w:val="both"/>
        <w:rPr>
          <w:rFonts w:ascii="Arial" w:hAnsi="Arial" w:cs="Arial"/>
          <w:sz w:val="22"/>
          <w:szCs w:val="22"/>
        </w:rPr>
      </w:pPr>
      <w:r w:rsidRPr="009A2894">
        <w:rPr>
          <w:rFonts w:ascii="Arial" w:hAnsi="Arial" w:cs="Arial"/>
          <w:sz w:val="22"/>
          <w:szCs w:val="22"/>
        </w:rPr>
        <w:t xml:space="preserve">Zgodnie z § 10 rozporządzenia dokumenty elektroniczne w postępowaniu muszą spełniać łącznie następujące wymagania: </w:t>
      </w:r>
    </w:p>
    <w:p w:rsidR="005F3383" w:rsidRPr="009A2894" w:rsidRDefault="005F3383" w:rsidP="005F3383">
      <w:pPr>
        <w:numPr>
          <w:ilvl w:val="1"/>
          <w:numId w:val="13"/>
        </w:numPr>
        <w:tabs>
          <w:tab w:val="left" w:pos="0"/>
          <w:tab w:val="left" w:pos="1276"/>
        </w:tabs>
        <w:spacing w:after="120"/>
        <w:ind w:left="1276" w:hanging="425"/>
        <w:jc w:val="both"/>
        <w:rPr>
          <w:rFonts w:ascii="Arial" w:hAnsi="Arial" w:cs="Arial"/>
          <w:sz w:val="22"/>
          <w:szCs w:val="22"/>
        </w:rPr>
      </w:pPr>
      <w:r w:rsidRPr="009A2894">
        <w:rPr>
          <w:rFonts w:ascii="Arial" w:hAnsi="Arial" w:cs="Arial"/>
          <w:sz w:val="22"/>
          <w:szCs w:val="22"/>
        </w:rPr>
        <w:t xml:space="preserve">muszą być utrwalone w sposób umożliwiający ich wielokrotne odczytanie, zapisanie i powielenie, a także przekazanie przy użyciu środków komunikacji elektronicznej lub na informatycznym nośniku danych; </w:t>
      </w:r>
    </w:p>
    <w:p w:rsidR="005F3383" w:rsidRPr="009A2894" w:rsidRDefault="005F3383" w:rsidP="005F3383">
      <w:pPr>
        <w:numPr>
          <w:ilvl w:val="1"/>
          <w:numId w:val="13"/>
        </w:numPr>
        <w:tabs>
          <w:tab w:val="left" w:pos="0"/>
          <w:tab w:val="left" w:pos="1276"/>
        </w:tabs>
        <w:spacing w:after="120"/>
        <w:ind w:left="1276" w:hanging="425"/>
        <w:jc w:val="both"/>
        <w:rPr>
          <w:rFonts w:ascii="Arial" w:hAnsi="Arial" w:cs="Arial"/>
          <w:sz w:val="22"/>
          <w:szCs w:val="22"/>
        </w:rPr>
      </w:pPr>
      <w:r w:rsidRPr="009A2894">
        <w:rPr>
          <w:rFonts w:ascii="Arial" w:hAnsi="Arial" w:cs="Arial"/>
          <w:sz w:val="22"/>
          <w:szCs w:val="22"/>
        </w:rPr>
        <w:t xml:space="preserve">muszą umożliwiać prezentację treści w postaci elektronicznej, w szczególności przez wyświetlenie tej treści na monitorze ekranowym; </w:t>
      </w:r>
    </w:p>
    <w:p w:rsidR="005F3383" w:rsidRPr="009A2894" w:rsidRDefault="005F3383" w:rsidP="005F3383">
      <w:pPr>
        <w:numPr>
          <w:ilvl w:val="1"/>
          <w:numId w:val="13"/>
        </w:numPr>
        <w:tabs>
          <w:tab w:val="left" w:pos="0"/>
          <w:tab w:val="left" w:pos="1276"/>
        </w:tabs>
        <w:spacing w:after="120"/>
        <w:ind w:left="1276" w:hanging="425"/>
        <w:jc w:val="both"/>
        <w:rPr>
          <w:rFonts w:ascii="Arial" w:hAnsi="Arial" w:cs="Arial"/>
          <w:sz w:val="22"/>
          <w:szCs w:val="22"/>
        </w:rPr>
      </w:pPr>
      <w:r w:rsidRPr="009A2894">
        <w:rPr>
          <w:rFonts w:ascii="Arial" w:hAnsi="Arial" w:cs="Arial"/>
          <w:sz w:val="22"/>
          <w:szCs w:val="22"/>
        </w:rPr>
        <w:t xml:space="preserve">muszą umożliwiać prezentację treści w postaci papierowej, w szczególności za pomocą wydruku; </w:t>
      </w:r>
    </w:p>
    <w:p w:rsidR="005F3383" w:rsidRPr="009A2894" w:rsidRDefault="005F3383" w:rsidP="005F3383">
      <w:pPr>
        <w:numPr>
          <w:ilvl w:val="1"/>
          <w:numId w:val="13"/>
        </w:numPr>
        <w:tabs>
          <w:tab w:val="left" w:pos="0"/>
          <w:tab w:val="left" w:pos="1276"/>
        </w:tabs>
        <w:spacing w:after="120"/>
        <w:ind w:left="1276" w:hanging="425"/>
        <w:jc w:val="both"/>
        <w:rPr>
          <w:rFonts w:ascii="Arial" w:hAnsi="Arial" w:cs="Arial"/>
          <w:sz w:val="22"/>
          <w:szCs w:val="22"/>
        </w:rPr>
      </w:pPr>
      <w:r w:rsidRPr="009A2894">
        <w:rPr>
          <w:rFonts w:ascii="Arial" w:hAnsi="Arial" w:cs="Arial"/>
          <w:sz w:val="22"/>
          <w:szCs w:val="22"/>
        </w:rPr>
        <w:lastRenderedPageBreak/>
        <w:t>muszą zawierać dane w układzie niepozostawiającym wątpliwości co do treści i kontekstu zapisanych informacji.</w:t>
      </w:r>
    </w:p>
    <w:p w:rsidR="005F3383" w:rsidRPr="009A2894" w:rsidRDefault="005F3383" w:rsidP="005F3383">
      <w:pPr>
        <w:numPr>
          <w:ilvl w:val="0"/>
          <w:numId w:val="1"/>
        </w:numPr>
        <w:tabs>
          <w:tab w:val="left" w:pos="0"/>
          <w:tab w:val="left" w:pos="426"/>
        </w:tabs>
        <w:spacing w:before="120" w:after="120"/>
        <w:ind w:left="425" w:hanging="425"/>
        <w:jc w:val="both"/>
        <w:rPr>
          <w:rFonts w:ascii="Arial" w:hAnsi="Arial" w:cs="Arial"/>
          <w:b/>
          <w:bCs/>
          <w:sz w:val="22"/>
          <w:szCs w:val="22"/>
        </w:rPr>
      </w:pPr>
      <w:r w:rsidRPr="009A2894">
        <w:rPr>
          <w:rFonts w:ascii="Arial" w:hAnsi="Arial" w:cs="Arial"/>
          <w:b/>
          <w:bCs/>
          <w:sz w:val="22"/>
          <w:szCs w:val="22"/>
        </w:rPr>
        <w:t>Projektowane postanowienia umowy w sprawie zamówienia publicznego, które zostaną wprowadzone do treści tej umowy.</w:t>
      </w:r>
    </w:p>
    <w:p w:rsidR="005F3383" w:rsidRPr="009A2894" w:rsidRDefault="005F3383" w:rsidP="005F3383">
      <w:pPr>
        <w:tabs>
          <w:tab w:val="left" w:pos="0"/>
          <w:tab w:val="left" w:pos="851"/>
        </w:tabs>
        <w:spacing w:after="120"/>
        <w:ind w:left="851"/>
        <w:jc w:val="both"/>
        <w:rPr>
          <w:rFonts w:ascii="Arial" w:hAnsi="Arial" w:cs="Arial"/>
          <w:b/>
          <w:bCs/>
          <w:sz w:val="22"/>
          <w:szCs w:val="22"/>
        </w:rPr>
      </w:pPr>
      <w:r w:rsidRPr="009A2894">
        <w:rPr>
          <w:rFonts w:ascii="Arial" w:hAnsi="Arial" w:cs="Arial"/>
          <w:sz w:val="22"/>
          <w:szCs w:val="22"/>
        </w:rPr>
        <w:t xml:space="preserve">Wzór umowy w sprawie zamówienia publicznego stanowi </w:t>
      </w:r>
      <w:r w:rsidRPr="002873D3">
        <w:rPr>
          <w:rFonts w:ascii="Arial" w:hAnsi="Arial" w:cs="Arial"/>
          <w:b/>
          <w:bCs/>
          <w:sz w:val="22"/>
          <w:szCs w:val="22"/>
        </w:rPr>
        <w:t>Załącznik nr 6 do SWZ</w:t>
      </w:r>
      <w:r w:rsidRPr="00CD7B90">
        <w:rPr>
          <w:rFonts w:ascii="Arial" w:hAnsi="Arial" w:cs="Arial"/>
          <w:b/>
          <w:bCs/>
          <w:sz w:val="22"/>
          <w:szCs w:val="22"/>
        </w:rPr>
        <w:t>.</w:t>
      </w:r>
    </w:p>
    <w:p w:rsidR="005F3383" w:rsidRDefault="005F3383" w:rsidP="005F3383">
      <w:pPr>
        <w:numPr>
          <w:ilvl w:val="0"/>
          <w:numId w:val="1"/>
        </w:numPr>
        <w:tabs>
          <w:tab w:val="left" w:pos="0"/>
          <w:tab w:val="left" w:pos="426"/>
        </w:tabs>
        <w:spacing w:before="120" w:after="120"/>
        <w:ind w:left="425" w:hanging="425"/>
        <w:jc w:val="both"/>
        <w:rPr>
          <w:rFonts w:ascii="Arial" w:hAnsi="Arial" w:cs="Arial"/>
          <w:b/>
          <w:bCs/>
          <w:sz w:val="22"/>
          <w:szCs w:val="22"/>
        </w:rPr>
      </w:pPr>
      <w:r w:rsidRPr="009A2894">
        <w:rPr>
          <w:rFonts w:ascii="Arial" w:hAnsi="Arial" w:cs="Arial"/>
          <w:b/>
          <w:bCs/>
          <w:sz w:val="22"/>
          <w:szCs w:val="22"/>
        </w:rPr>
        <w:t xml:space="preserve">Informacja o środkach komunikacji elektronicznej, przy użyciu których zamawiający będzie komunikował się z wykonawcami, oraz informacje o wymaganiach technicznych i organizacyjnych sporządzania, wysyłania i odbierania korespondencji elektronicznej. </w:t>
      </w:r>
    </w:p>
    <w:p w:rsidR="000D721B" w:rsidRPr="000D721B" w:rsidRDefault="000D721B" w:rsidP="000D721B">
      <w:pPr>
        <w:numPr>
          <w:ilvl w:val="0"/>
          <w:numId w:val="33"/>
        </w:numPr>
        <w:tabs>
          <w:tab w:val="left" w:pos="0"/>
          <w:tab w:val="left" w:pos="437"/>
        </w:tabs>
        <w:spacing w:before="120" w:after="120"/>
        <w:jc w:val="both"/>
        <w:rPr>
          <w:rFonts w:ascii="Arial" w:hAnsi="Arial" w:cs="Arial"/>
          <w:bCs/>
          <w:sz w:val="22"/>
          <w:szCs w:val="22"/>
        </w:rPr>
      </w:pPr>
      <w:r w:rsidRPr="000D721B">
        <w:rPr>
          <w:rFonts w:ascii="Arial" w:hAnsi="Arial" w:cs="Arial"/>
          <w:bCs/>
          <w:sz w:val="22"/>
          <w:szCs w:val="22"/>
        </w:rPr>
        <w:t>Komunikacja w postępowaniu o udzielenie zamówienia, w tym składanie ofert, wymiana informacji oraz przekazywanie dokumentów lub oświadczeń między zamawiającym a wykonawcą, z uwzględnieniem wyjątków określonych w ustawie Pzp odbywa się przy użyciu środków komunikacji elektronicznej. Przez środki komunikacji elektronicznej rozumie się środki komunikacji elektronicznej zdefiniowane w ustawie z dnia 18 lipca 2002 r.                      o świadczeniu usług drogą elektroniczną (Dz. U. z 2020 r. poz. 344 ze zm.).</w:t>
      </w:r>
    </w:p>
    <w:p w:rsidR="000D721B" w:rsidRPr="000D721B" w:rsidRDefault="000D721B" w:rsidP="000D721B">
      <w:pPr>
        <w:numPr>
          <w:ilvl w:val="0"/>
          <w:numId w:val="33"/>
        </w:numPr>
        <w:tabs>
          <w:tab w:val="left" w:pos="0"/>
          <w:tab w:val="left" w:pos="437"/>
        </w:tabs>
        <w:spacing w:before="120" w:after="120"/>
        <w:jc w:val="both"/>
        <w:rPr>
          <w:rFonts w:ascii="Arial" w:hAnsi="Arial" w:cs="Arial"/>
          <w:bCs/>
          <w:sz w:val="22"/>
          <w:szCs w:val="22"/>
        </w:rPr>
      </w:pPr>
      <w:r w:rsidRPr="000D721B">
        <w:rPr>
          <w:rFonts w:ascii="Arial" w:hAnsi="Arial" w:cs="Arial"/>
          <w:bCs/>
          <w:sz w:val="22"/>
          <w:szCs w:val="22"/>
        </w:rPr>
        <w:t xml:space="preserve">Komunikacja w postępowaniu o udzielenie zamówienia między Zamawiającym                         a Wykonawcami odbywa się przy użyciu </w:t>
      </w:r>
      <w:proofErr w:type="spellStart"/>
      <w:r w:rsidRPr="000D721B">
        <w:rPr>
          <w:rFonts w:ascii="Arial" w:hAnsi="Arial" w:cs="Arial"/>
          <w:bCs/>
          <w:sz w:val="22"/>
          <w:szCs w:val="22"/>
        </w:rPr>
        <w:t>miniportalu</w:t>
      </w:r>
      <w:proofErr w:type="spellEnd"/>
      <w:r w:rsidRPr="000D721B">
        <w:rPr>
          <w:rFonts w:ascii="Arial" w:hAnsi="Arial" w:cs="Arial"/>
          <w:bCs/>
          <w:sz w:val="22"/>
          <w:szCs w:val="22"/>
        </w:rPr>
        <w:t>, który dostępny jest pod adresem:</w:t>
      </w:r>
    </w:p>
    <w:p w:rsidR="000D721B" w:rsidRPr="000D721B" w:rsidRDefault="00A04AAD" w:rsidP="000D721B">
      <w:pPr>
        <w:tabs>
          <w:tab w:val="left" w:pos="0"/>
          <w:tab w:val="left" w:pos="437"/>
        </w:tabs>
        <w:spacing w:before="120" w:after="120"/>
        <w:jc w:val="both"/>
        <w:rPr>
          <w:rFonts w:ascii="Arial" w:hAnsi="Arial" w:cs="Arial"/>
          <w:bCs/>
          <w:sz w:val="22"/>
          <w:szCs w:val="22"/>
          <w:u w:val="single"/>
        </w:rPr>
      </w:pPr>
      <w:hyperlink r:id="rId7" w:history="1">
        <w:r w:rsidR="000D721B" w:rsidRPr="000D721B">
          <w:rPr>
            <w:rStyle w:val="Hipercze"/>
            <w:rFonts w:ascii="Arial" w:hAnsi="Arial" w:cs="Arial"/>
            <w:bCs/>
            <w:sz w:val="22"/>
            <w:szCs w:val="22"/>
          </w:rPr>
          <w:t>https://miniportal.uzp.gov.pl/</w:t>
        </w:r>
      </w:hyperlink>
      <w:r w:rsidR="000D721B" w:rsidRPr="000D721B">
        <w:rPr>
          <w:rFonts w:ascii="Arial" w:hAnsi="Arial" w:cs="Arial"/>
          <w:bCs/>
          <w:sz w:val="22"/>
          <w:szCs w:val="22"/>
        </w:rPr>
        <w:t xml:space="preserve"> oraz poczty elektronicznej: </w:t>
      </w:r>
      <w:hyperlink r:id="rId8" w:history="1">
        <w:r w:rsidR="000D721B" w:rsidRPr="000D721B">
          <w:rPr>
            <w:rStyle w:val="Hipercze"/>
            <w:rFonts w:ascii="Arial" w:hAnsi="Arial" w:cs="Arial"/>
            <w:bCs/>
            <w:sz w:val="22"/>
            <w:szCs w:val="22"/>
          </w:rPr>
          <w:t>przetargi@magnuszewew.pl</w:t>
        </w:r>
      </w:hyperlink>
      <w:r w:rsidR="000D721B" w:rsidRPr="000D721B">
        <w:rPr>
          <w:rFonts w:ascii="Arial" w:hAnsi="Arial" w:cs="Arial"/>
          <w:bCs/>
          <w:sz w:val="22"/>
          <w:szCs w:val="22"/>
        </w:rPr>
        <w:t xml:space="preserve"> </w:t>
      </w:r>
    </w:p>
    <w:p w:rsidR="000D721B" w:rsidRPr="000D721B" w:rsidRDefault="000D721B" w:rsidP="000D721B">
      <w:pPr>
        <w:numPr>
          <w:ilvl w:val="0"/>
          <w:numId w:val="34"/>
        </w:numPr>
        <w:tabs>
          <w:tab w:val="left" w:pos="0"/>
          <w:tab w:val="left" w:pos="426"/>
        </w:tabs>
        <w:spacing w:before="120" w:after="120"/>
        <w:jc w:val="both"/>
        <w:rPr>
          <w:rFonts w:ascii="Arial" w:hAnsi="Arial" w:cs="Arial"/>
          <w:bCs/>
          <w:sz w:val="22"/>
          <w:szCs w:val="22"/>
        </w:rPr>
      </w:pPr>
      <w:proofErr w:type="spellStart"/>
      <w:r w:rsidRPr="000D721B">
        <w:rPr>
          <w:rFonts w:ascii="Arial" w:hAnsi="Arial" w:cs="Arial"/>
          <w:bCs/>
          <w:sz w:val="22"/>
          <w:szCs w:val="22"/>
        </w:rPr>
        <w:t>ePUAPu</w:t>
      </w:r>
      <w:proofErr w:type="spellEnd"/>
      <w:r w:rsidRPr="000D721B">
        <w:rPr>
          <w:rFonts w:ascii="Arial" w:hAnsi="Arial" w:cs="Arial"/>
          <w:bCs/>
          <w:sz w:val="22"/>
          <w:szCs w:val="22"/>
        </w:rPr>
        <w:t xml:space="preserve"> </w:t>
      </w:r>
      <w:hyperlink r:id="rId9" w:history="1">
        <w:r w:rsidRPr="000D721B">
          <w:rPr>
            <w:rStyle w:val="Hipercze"/>
            <w:rFonts w:ascii="Arial" w:hAnsi="Arial" w:cs="Arial"/>
            <w:bCs/>
            <w:sz w:val="22"/>
            <w:szCs w:val="22"/>
          </w:rPr>
          <w:t>https://epuap.gov.pl/wps/portal</w:t>
        </w:r>
      </w:hyperlink>
      <w:r w:rsidRPr="000D721B">
        <w:rPr>
          <w:rFonts w:ascii="Arial" w:hAnsi="Arial" w:cs="Arial"/>
          <w:bCs/>
          <w:sz w:val="22"/>
          <w:szCs w:val="22"/>
          <w:u w:val="single"/>
        </w:rPr>
        <w:t xml:space="preserve"> </w:t>
      </w:r>
      <w:r w:rsidRPr="000D721B">
        <w:rPr>
          <w:rFonts w:ascii="Arial" w:hAnsi="Arial" w:cs="Arial"/>
          <w:bCs/>
          <w:sz w:val="22"/>
          <w:szCs w:val="22"/>
        </w:rPr>
        <w:t>/ewm4052jay/</w:t>
      </w:r>
      <w:proofErr w:type="spellStart"/>
      <w:r w:rsidRPr="000D721B">
        <w:rPr>
          <w:rFonts w:ascii="Arial" w:hAnsi="Arial" w:cs="Arial"/>
          <w:bCs/>
          <w:sz w:val="22"/>
          <w:szCs w:val="22"/>
        </w:rPr>
        <w:t>SkrytkaESP</w:t>
      </w:r>
      <w:proofErr w:type="spellEnd"/>
    </w:p>
    <w:p w:rsidR="000D721B" w:rsidRPr="000D721B" w:rsidRDefault="000D721B" w:rsidP="000D721B">
      <w:pPr>
        <w:numPr>
          <w:ilvl w:val="0"/>
          <w:numId w:val="33"/>
        </w:numPr>
        <w:tabs>
          <w:tab w:val="left" w:pos="0"/>
          <w:tab w:val="left" w:pos="426"/>
        </w:tabs>
        <w:spacing w:before="120" w:after="120"/>
        <w:jc w:val="both"/>
        <w:rPr>
          <w:rFonts w:ascii="Arial" w:hAnsi="Arial" w:cs="Arial"/>
          <w:bCs/>
          <w:sz w:val="22"/>
          <w:szCs w:val="22"/>
        </w:rPr>
      </w:pPr>
      <w:r w:rsidRPr="000D721B">
        <w:rPr>
          <w:rFonts w:ascii="Arial" w:hAnsi="Arial" w:cs="Arial"/>
          <w:bCs/>
          <w:sz w:val="22"/>
          <w:szCs w:val="22"/>
        </w:rPr>
        <w:t xml:space="preserve">Wykonawca zamierzający wziąć udział w postępowaniu o udzielenie zamówienia publicznego, musi posiadać konto na </w:t>
      </w:r>
      <w:proofErr w:type="spellStart"/>
      <w:r w:rsidRPr="000D721B">
        <w:rPr>
          <w:rFonts w:ascii="Arial" w:hAnsi="Arial" w:cs="Arial"/>
          <w:bCs/>
          <w:sz w:val="22"/>
          <w:szCs w:val="22"/>
        </w:rPr>
        <w:t>ePUAP</w:t>
      </w:r>
      <w:proofErr w:type="spellEnd"/>
      <w:r w:rsidRPr="000D721B">
        <w:rPr>
          <w:rFonts w:ascii="Arial" w:hAnsi="Arial" w:cs="Arial"/>
          <w:bCs/>
          <w:sz w:val="22"/>
          <w:szCs w:val="22"/>
        </w:rPr>
        <w:t xml:space="preserve"> (</w:t>
      </w:r>
      <w:hyperlink r:id="rId10" w:history="1">
        <w:r w:rsidRPr="000D721B">
          <w:rPr>
            <w:rStyle w:val="Hipercze"/>
            <w:rFonts w:ascii="Arial" w:hAnsi="Arial" w:cs="Arial"/>
            <w:bCs/>
            <w:sz w:val="22"/>
            <w:szCs w:val="22"/>
          </w:rPr>
          <w:t>https://epuap.gov.pl/wps/portal</w:t>
        </w:r>
      </w:hyperlink>
      <w:r w:rsidRPr="000D721B">
        <w:rPr>
          <w:rFonts w:ascii="Arial" w:hAnsi="Arial" w:cs="Arial"/>
          <w:bCs/>
          <w:sz w:val="22"/>
          <w:szCs w:val="22"/>
        </w:rPr>
        <w:t xml:space="preserve"> ). Wykonawca posiadający konto na </w:t>
      </w:r>
      <w:proofErr w:type="spellStart"/>
      <w:r w:rsidRPr="000D721B">
        <w:rPr>
          <w:rFonts w:ascii="Arial" w:hAnsi="Arial" w:cs="Arial"/>
          <w:bCs/>
          <w:sz w:val="22"/>
          <w:szCs w:val="22"/>
        </w:rPr>
        <w:t>ePUAP</w:t>
      </w:r>
      <w:proofErr w:type="spellEnd"/>
      <w:r w:rsidRPr="000D721B">
        <w:rPr>
          <w:rFonts w:ascii="Arial" w:hAnsi="Arial" w:cs="Arial"/>
          <w:bCs/>
          <w:sz w:val="22"/>
          <w:szCs w:val="22"/>
        </w:rPr>
        <w:t xml:space="preserve"> ma dostęp do </w:t>
      </w:r>
      <w:r w:rsidRPr="000D721B">
        <w:rPr>
          <w:rFonts w:ascii="Arial" w:hAnsi="Arial" w:cs="Arial"/>
          <w:bCs/>
          <w:iCs/>
          <w:sz w:val="22"/>
          <w:szCs w:val="22"/>
        </w:rPr>
        <w:t>formularzy</w:t>
      </w:r>
      <w:r w:rsidRPr="000D721B">
        <w:rPr>
          <w:rFonts w:ascii="Arial" w:hAnsi="Arial" w:cs="Arial"/>
          <w:bCs/>
          <w:i/>
          <w:iCs/>
          <w:sz w:val="22"/>
          <w:szCs w:val="22"/>
        </w:rPr>
        <w:t>: Formularz do złożenia, zmiany, wycofania oferty lub wniosku oraz do formularza do komunikacji</w:t>
      </w:r>
      <w:r w:rsidRPr="000D721B">
        <w:rPr>
          <w:rFonts w:ascii="Arial" w:hAnsi="Arial" w:cs="Arial"/>
          <w:bCs/>
          <w:sz w:val="22"/>
          <w:szCs w:val="22"/>
        </w:rPr>
        <w:t>.</w:t>
      </w:r>
    </w:p>
    <w:p w:rsidR="000D721B" w:rsidRPr="000D721B" w:rsidRDefault="000D721B" w:rsidP="000D721B">
      <w:pPr>
        <w:numPr>
          <w:ilvl w:val="0"/>
          <w:numId w:val="33"/>
        </w:numPr>
        <w:tabs>
          <w:tab w:val="left" w:pos="0"/>
          <w:tab w:val="left" w:pos="426"/>
        </w:tabs>
        <w:spacing w:before="120" w:after="120"/>
        <w:jc w:val="both"/>
        <w:rPr>
          <w:rFonts w:ascii="Arial" w:hAnsi="Arial" w:cs="Arial"/>
          <w:bCs/>
          <w:sz w:val="22"/>
          <w:szCs w:val="22"/>
        </w:rPr>
      </w:pPr>
      <w:r w:rsidRPr="000D721B">
        <w:rPr>
          <w:rFonts w:ascii="Arial" w:hAnsi="Arial" w:cs="Arial"/>
          <w:bCs/>
          <w:sz w:val="22"/>
          <w:szCs w:val="22"/>
        </w:rPr>
        <w:t xml:space="preserve">Wymagania techniczne i organizacyjne wysyłania i odbierania korespondencji elektronicznej przekazywanej przy ich użyciu, opisane zostały w Regulaminie korzystania z </w:t>
      </w:r>
      <w:proofErr w:type="spellStart"/>
      <w:r w:rsidRPr="000D721B">
        <w:rPr>
          <w:rFonts w:ascii="Arial" w:hAnsi="Arial" w:cs="Arial"/>
          <w:bCs/>
          <w:sz w:val="22"/>
          <w:szCs w:val="22"/>
        </w:rPr>
        <w:t>miniPortalu</w:t>
      </w:r>
      <w:proofErr w:type="spellEnd"/>
      <w:r w:rsidRPr="000D721B">
        <w:rPr>
          <w:rFonts w:ascii="Arial" w:hAnsi="Arial" w:cs="Arial"/>
          <w:bCs/>
          <w:sz w:val="22"/>
          <w:szCs w:val="22"/>
        </w:rPr>
        <w:tab/>
        <w:t>dostępnym</w:t>
      </w:r>
      <w:r w:rsidRPr="000D721B">
        <w:rPr>
          <w:rFonts w:ascii="Arial" w:hAnsi="Arial" w:cs="Arial"/>
          <w:bCs/>
          <w:sz w:val="22"/>
          <w:szCs w:val="22"/>
        </w:rPr>
        <w:tab/>
        <w:t>pod</w:t>
      </w:r>
      <w:r w:rsidRPr="000D721B">
        <w:rPr>
          <w:rFonts w:ascii="Arial" w:hAnsi="Arial" w:cs="Arial"/>
          <w:bCs/>
          <w:sz w:val="22"/>
          <w:szCs w:val="22"/>
        </w:rPr>
        <w:tab/>
        <w:t xml:space="preserve">adresem </w:t>
      </w:r>
      <w:hyperlink r:id="rId11" w:history="1">
        <w:r w:rsidRPr="000D721B">
          <w:rPr>
            <w:rStyle w:val="Hipercze"/>
            <w:rFonts w:ascii="Arial" w:hAnsi="Arial" w:cs="Arial"/>
            <w:bCs/>
            <w:sz w:val="22"/>
            <w:szCs w:val="22"/>
          </w:rPr>
          <w:t>https://miniportal.uzp.gov.pl/WarunkiUslugi.aspx</w:t>
        </w:r>
      </w:hyperlink>
      <w:r w:rsidRPr="000D721B">
        <w:rPr>
          <w:rFonts w:ascii="Arial" w:hAnsi="Arial" w:cs="Arial"/>
          <w:bCs/>
          <w:sz w:val="22"/>
          <w:szCs w:val="22"/>
        </w:rPr>
        <w:t xml:space="preserve"> oraz Regulaminie </w:t>
      </w:r>
      <w:proofErr w:type="spellStart"/>
      <w:r w:rsidRPr="000D721B">
        <w:rPr>
          <w:rFonts w:ascii="Arial" w:hAnsi="Arial" w:cs="Arial"/>
          <w:bCs/>
          <w:sz w:val="22"/>
          <w:szCs w:val="22"/>
        </w:rPr>
        <w:t>ePUAP</w:t>
      </w:r>
      <w:proofErr w:type="spellEnd"/>
      <w:r w:rsidRPr="000D721B">
        <w:rPr>
          <w:rFonts w:ascii="Arial" w:hAnsi="Arial" w:cs="Arial"/>
          <w:bCs/>
          <w:sz w:val="22"/>
          <w:szCs w:val="22"/>
        </w:rPr>
        <w:t>.</w:t>
      </w:r>
    </w:p>
    <w:p w:rsidR="000D721B" w:rsidRPr="000D721B" w:rsidRDefault="000D721B" w:rsidP="000D721B">
      <w:pPr>
        <w:numPr>
          <w:ilvl w:val="0"/>
          <w:numId w:val="33"/>
        </w:numPr>
        <w:tabs>
          <w:tab w:val="left" w:pos="0"/>
          <w:tab w:val="left" w:pos="426"/>
        </w:tabs>
        <w:spacing w:before="120" w:after="120"/>
        <w:jc w:val="both"/>
        <w:rPr>
          <w:rFonts w:ascii="Arial" w:hAnsi="Arial" w:cs="Arial"/>
          <w:bCs/>
          <w:sz w:val="22"/>
          <w:szCs w:val="22"/>
        </w:rPr>
      </w:pPr>
      <w:r w:rsidRPr="000D721B">
        <w:rPr>
          <w:rFonts w:ascii="Arial" w:hAnsi="Arial" w:cs="Arial"/>
          <w:bCs/>
          <w:sz w:val="22"/>
          <w:szCs w:val="22"/>
        </w:rPr>
        <w:t xml:space="preserve">Wykonawca przystępując do niniejszego postępowania o udzielenie zamówienia publicznego, akceptuje warunki korzystania z </w:t>
      </w:r>
      <w:proofErr w:type="spellStart"/>
      <w:r w:rsidRPr="000D721B">
        <w:rPr>
          <w:rFonts w:ascii="Arial" w:hAnsi="Arial" w:cs="Arial"/>
          <w:bCs/>
          <w:sz w:val="22"/>
          <w:szCs w:val="22"/>
        </w:rPr>
        <w:t>miniPortalu</w:t>
      </w:r>
      <w:proofErr w:type="spellEnd"/>
      <w:r w:rsidRPr="000D721B">
        <w:rPr>
          <w:rFonts w:ascii="Arial" w:hAnsi="Arial" w:cs="Arial"/>
          <w:bCs/>
          <w:sz w:val="22"/>
          <w:szCs w:val="22"/>
        </w:rPr>
        <w:t xml:space="preserve">, określone w Regulaminie </w:t>
      </w:r>
      <w:proofErr w:type="spellStart"/>
      <w:r w:rsidRPr="000D721B">
        <w:rPr>
          <w:rFonts w:ascii="Arial" w:hAnsi="Arial" w:cs="Arial"/>
          <w:bCs/>
          <w:sz w:val="22"/>
          <w:szCs w:val="22"/>
        </w:rPr>
        <w:t>miniPortalu</w:t>
      </w:r>
      <w:proofErr w:type="spellEnd"/>
      <w:r w:rsidRPr="000D721B">
        <w:rPr>
          <w:rFonts w:ascii="Arial" w:hAnsi="Arial" w:cs="Arial"/>
          <w:bCs/>
          <w:sz w:val="22"/>
          <w:szCs w:val="22"/>
        </w:rPr>
        <w:t xml:space="preserve"> oraz zobowiązuje się korzystając z </w:t>
      </w:r>
      <w:proofErr w:type="spellStart"/>
      <w:r w:rsidRPr="000D721B">
        <w:rPr>
          <w:rFonts w:ascii="Arial" w:hAnsi="Arial" w:cs="Arial"/>
          <w:bCs/>
          <w:sz w:val="22"/>
          <w:szCs w:val="22"/>
        </w:rPr>
        <w:t>miniPortalu</w:t>
      </w:r>
      <w:proofErr w:type="spellEnd"/>
      <w:r w:rsidRPr="000D721B">
        <w:rPr>
          <w:rFonts w:ascii="Arial" w:hAnsi="Arial" w:cs="Arial"/>
          <w:bCs/>
          <w:sz w:val="22"/>
          <w:szCs w:val="22"/>
        </w:rPr>
        <w:t xml:space="preserve"> przestrzegać postanowień tego regulaminu.</w:t>
      </w:r>
    </w:p>
    <w:p w:rsidR="000D721B" w:rsidRPr="000D721B" w:rsidRDefault="000D721B" w:rsidP="000D721B">
      <w:pPr>
        <w:numPr>
          <w:ilvl w:val="0"/>
          <w:numId w:val="33"/>
        </w:numPr>
        <w:tabs>
          <w:tab w:val="left" w:pos="0"/>
          <w:tab w:val="left" w:pos="426"/>
        </w:tabs>
        <w:spacing w:before="120" w:after="120"/>
        <w:jc w:val="both"/>
        <w:rPr>
          <w:rFonts w:ascii="Arial" w:hAnsi="Arial" w:cs="Arial"/>
          <w:bCs/>
          <w:sz w:val="22"/>
          <w:szCs w:val="22"/>
        </w:rPr>
      </w:pPr>
      <w:r w:rsidRPr="000D721B">
        <w:rPr>
          <w:rFonts w:ascii="Arial" w:hAnsi="Arial" w:cs="Arial"/>
          <w:bCs/>
          <w:sz w:val="22"/>
          <w:szCs w:val="22"/>
        </w:rPr>
        <w:t>Maksymalny rozmiar plików przesyłanych za pośrednictwem dedykowanych formularzy do: złożenia i wycofania oferty oraz do komunikacji wynosi 150 MB.</w:t>
      </w:r>
    </w:p>
    <w:p w:rsidR="000D721B" w:rsidRPr="000D721B" w:rsidRDefault="000D721B" w:rsidP="000D721B">
      <w:pPr>
        <w:numPr>
          <w:ilvl w:val="0"/>
          <w:numId w:val="33"/>
        </w:numPr>
        <w:tabs>
          <w:tab w:val="left" w:pos="0"/>
          <w:tab w:val="left" w:pos="426"/>
        </w:tabs>
        <w:spacing w:before="120" w:after="120"/>
        <w:jc w:val="both"/>
        <w:rPr>
          <w:rFonts w:ascii="Arial" w:hAnsi="Arial" w:cs="Arial"/>
          <w:bCs/>
          <w:sz w:val="22"/>
          <w:szCs w:val="22"/>
        </w:rPr>
      </w:pPr>
      <w:r w:rsidRPr="000D721B">
        <w:rPr>
          <w:rFonts w:ascii="Arial" w:hAnsi="Arial" w:cs="Arial"/>
          <w:bCs/>
          <w:sz w:val="22"/>
          <w:szCs w:val="22"/>
        </w:rPr>
        <w:t xml:space="preserve">Za datę przekazania oferty, oświadczenia, o którym mowa w art. 125 ust. 1 </w:t>
      </w:r>
      <w:proofErr w:type="spellStart"/>
      <w:r w:rsidRPr="000D721B">
        <w:rPr>
          <w:rFonts w:ascii="Arial" w:hAnsi="Arial" w:cs="Arial"/>
          <w:bCs/>
          <w:sz w:val="22"/>
          <w:szCs w:val="22"/>
        </w:rPr>
        <w:t>pzp</w:t>
      </w:r>
      <w:proofErr w:type="spellEnd"/>
      <w:r w:rsidRPr="000D721B">
        <w:rPr>
          <w:rFonts w:ascii="Arial" w:hAnsi="Arial" w:cs="Arial"/>
          <w:bCs/>
          <w:sz w:val="22"/>
          <w:szCs w:val="22"/>
        </w:rPr>
        <w:t>, podmiotowych środków dowodowych, przedmiotowych środków dowodowych oraz innych</w:t>
      </w:r>
      <w:r w:rsidRPr="000D721B">
        <w:rPr>
          <w:rFonts w:ascii="Arial" w:hAnsi="Arial" w:cs="Arial"/>
          <w:bCs/>
          <w:sz w:val="22"/>
          <w:szCs w:val="22"/>
        </w:rPr>
        <w:tab/>
        <w:t>informacji,</w:t>
      </w:r>
      <w:r w:rsidRPr="000D721B">
        <w:rPr>
          <w:rFonts w:ascii="Arial" w:hAnsi="Arial" w:cs="Arial"/>
          <w:bCs/>
          <w:sz w:val="22"/>
          <w:szCs w:val="22"/>
        </w:rPr>
        <w:tab/>
        <w:t>oświadczeń</w:t>
      </w:r>
      <w:r w:rsidRPr="000D721B">
        <w:rPr>
          <w:rFonts w:ascii="Arial" w:hAnsi="Arial" w:cs="Arial"/>
          <w:bCs/>
          <w:sz w:val="22"/>
          <w:szCs w:val="22"/>
        </w:rPr>
        <w:tab/>
        <w:t>lub</w:t>
      </w:r>
      <w:r w:rsidRPr="000D721B">
        <w:rPr>
          <w:rFonts w:ascii="Arial" w:hAnsi="Arial" w:cs="Arial"/>
          <w:bCs/>
          <w:sz w:val="22"/>
          <w:szCs w:val="22"/>
        </w:rPr>
        <w:tab/>
        <w:t>dokumentów,</w:t>
      </w:r>
      <w:r w:rsidRPr="000D721B">
        <w:rPr>
          <w:rFonts w:ascii="Arial" w:hAnsi="Arial" w:cs="Arial"/>
          <w:bCs/>
          <w:sz w:val="22"/>
          <w:szCs w:val="22"/>
        </w:rPr>
        <w:tab/>
        <w:t xml:space="preserve">przekazywanych w postępowaniu,  przyjmuje się datę ich przekazania na </w:t>
      </w:r>
      <w:proofErr w:type="spellStart"/>
      <w:r w:rsidRPr="000D721B">
        <w:rPr>
          <w:rFonts w:ascii="Arial" w:hAnsi="Arial" w:cs="Arial"/>
          <w:bCs/>
          <w:sz w:val="22"/>
          <w:szCs w:val="22"/>
        </w:rPr>
        <w:t>ePUAP</w:t>
      </w:r>
      <w:proofErr w:type="spellEnd"/>
      <w:r w:rsidRPr="000D721B">
        <w:rPr>
          <w:rFonts w:ascii="Arial" w:hAnsi="Arial" w:cs="Arial"/>
          <w:bCs/>
          <w:sz w:val="22"/>
          <w:szCs w:val="22"/>
        </w:rPr>
        <w:t>.</w:t>
      </w:r>
    </w:p>
    <w:p w:rsidR="000D721B" w:rsidRPr="000D721B" w:rsidRDefault="000D721B" w:rsidP="000D721B">
      <w:pPr>
        <w:numPr>
          <w:ilvl w:val="0"/>
          <w:numId w:val="33"/>
        </w:numPr>
        <w:tabs>
          <w:tab w:val="left" w:pos="0"/>
          <w:tab w:val="left" w:pos="426"/>
        </w:tabs>
        <w:spacing w:before="120" w:after="120"/>
        <w:jc w:val="both"/>
        <w:rPr>
          <w:rFonts w:ascii="Arial" w:hAnsi="Arial" w:cs="Arial"/>
          <w:bCs/>
          <w:sz w:val="22"/>
          <w:szCs w:val="22"/>
        </w:rPr>
      </w:pPr>
      <w:r w:rsidRPr="000D721B">
        <w:rPr>
          <w:rFonts w:ascii="Arial" w:hAnsi="Arial" w:cs="Arial"/>
          <w:bCs/>
          <w:sz w:val="22"/>
          <w:szCs w:val="22"/>
        </w:rPr>
        <w:t xml:space="preserve">W postępowaniu o udzielenie zamówienia korespondencja elektroniczna (inna niż oferta Wykonawcy i załączniki do oferty) odbywa się elektronicznie za pośrednictwem </w:t>
      </w:r>
      <w:r w:rsidRPr="000D721B">
        <w:rPr>
          <w:rFonts w:ascii="Arial" w:hAnsi="Arial" w:cs="Arial"/>
          <w:bCs/>
          <w:i/>
          <w:iCs/>
          <w:sz w:val="22"/>
          <w:szCs w:val="22"/>
        </w:rPr>
        <w:t xml:space="preserve">dedykowanego formularza dostępnego na </w:t>
      </w:r>
      <w:proofErr w:type="spellStart"/>
      <w:r w:rsidRPr="000D721B">
        <w:rPr>
          <w:rFonts w:ascii="Arial" w:hAnsi="Arial" w:cs="Arial"/>
          <w:bCs/>
          <w:i/>
          <w:iCs/>
          <w:sz w:val="22"/>
          <w:szCs w:val="22"/>
        </w:rPr>
        <w:t>ePUAP</w:t>
      </w:r>
      <w:proofErr w:type="spellEnd"/>
      <w:r w:rsidRPr="000D721B">
        <w:rPr>
          <w:rFonts w:ascii="Arial" w:hAnsi="Arial" w:cs="Arial"/>
          <w:bCs/>
          <w:i/>
          <w:iCs/>
          <w:sz w:val="22"/>
          <w:szCs w:val="22"/>
        </w:rPr>
        <w:t xml:space="preserve"> oraz udostępnionego przez </w:t>
      </w:r>
      <w:proofErr w:type="spellStart"/>
      <w:r w:rsidRPr="000D721B">
        <w:rPr>
          <w:rFonts w:ascii="Arial" w:hAnsi="Arial" w:cs="Arial"/>
          <w:bCs/>
          <w:i/>
          <w:iCs/>
          <w:sz w:val="22"/>
          <w:szCs w:val="22"/>
        </w:rPr>
        <w:t>miniPortal</w:t>
      </w:r>
      <w:proofErr w:type="spellEnd"/>
      <w:r w:rsidRPr="000D721B">
        <w:rPr>
          <w:rFonts w:ascii="Arial" w:hAnsi="Arial" w:cs="Arial"/>
          <w:bCs/>
          <w:i/>
          <w:iCs/>
          <w:sz w:val="22"/>
          <w:szCs w:val="22"/>
        </w:rPr>
        <w:t xml:space="preserve"> (Formularz do komunikacji). </w:t>
      </w:r>
      <w:r w:rsidRPr="000D721B">
        <w:rPr>
          <w:rFonts w:ascii="Arial" w:hAnsi="Arial" w:cs="Arial"/>
          <w:bCs/>
          <w:sz w:val="22"/>
          <w:szCs w:val="22"/>
        </w:rPr>
        <w:t>Korespondencja przesłana za pomocą tego formularza nie może być szyfrowana. We wszelkiej korespondencji związanej z niniejszym postępowaniem Zamawiający i Wykonawcy posługują się numerem postępowania nadanym przez Zamawiającego (ZP.271. 37. 2021).</w:t>
      </w:r>
    </w:p>
    <w:p w:rsidR="000D721B" w:rsidRPr="000D721B" w:rsidRDefault="000D721B" w:rsidP="000D721B">
      <w:pPr>
        <w:numPr>
          <w:ilvl w:val="0"/>
          <w:numId w:val="33"/>
        </w:numPr>
        <w:tabs>
          <w:tab w:val="left" w:pos="0"/>
          <w:tab w:val="left" w:pos="426"/>
        </w:tabs>
        <w:spacing w:before="120" w:after="120"/>
        <w:jc w:val="both"/>
        <w:rPr>
          <w:rFonts w:ascii="Arial" w:hAnsi="Arial" w:cs="Arial"/>
          <w:bCs/>
          <w:sz w:val="22"/>
          <w:szCs w:val="22"/>
        </w:rPr>
      </w:pPr>
      <w:r w:rsidRPr="000D721B">
        <w:rPr>
          <w:rFonts w:ascii="Arial" w:hAnsi="Arial" w:cs="Arial"/>
          <w:bCs/>
          <w:sz w:val="22"/>
          <w:szCs w:val="22"/>
        </w:rPr>
        <w:t xml:space="preserve">Zamawiający może również komunikować się z Wykonawcami za pomocą poczty elektronicznej, email: </w:t>
      </w:r>
      <w:hyperlink r:id="rId12" w:history="1">
        <w:r w:rsidRPr="000D721B">
          <w:rPr>
            <w:rStyle w:val="Hipercze"/>
            <w:rFonts w:ascii="Arial" w:hAnsi="Arial" w:cs="Arial"/>
            <w:bCs/>
            <w:sz w:val="22"/>
            <w:szCs w:val="22"/>
          </w:rPr>
          <w:t>przetargi@magnuszew.pl</w:t>
        </w:r>
      </w:hyperlink>
      <w:r w:rsidRPr="000D721B">
        <w:rPr>
          <w:rFonts w:ascii="Arial" w:hAnsi="Arial" w:cs="Arial"/>
          <w:bCs/>
          <w:sz w:val="22"/>
          <w:szCs w:val="22"/>
        </w:rPr>
        <w:t xml:space="preserve"> </w:t>
      </w:r>
    </w:p>
    <w:p w:rsidR="000D721B" w:rsidRPr="000D721B" w:rsidRDefault="000D721B" w:rsidP="000D721B">
      <w:pPr>
        <w:numPr>
          <w:ilvl w:val="0"/>
          <w:numId w:val="33"/>
        </w:numPr>
        <w:tabs>
          <w:tab w:val="left" w:pos="0"/>
          <w:tab w:val="left" w:pos="426"/>
        </w:tabs>
        <w:spacing w:before="120" w:after="120"/>
        <w:jc w:val="both"/>
        <w:rPr>
          <w:rFonts w:ascii="Arial" w:hAnsi="Arial" w:cs="Arial"/>
          <w:bCs/>
          <w:sz w:val="22"/>
          <w:szCs w:val="22"/>
        </w:rPr>
      </w:pPr>
      <w:r w:rsidRPr="000D721B">
        <w:rPr>
          <w:rFonts w:ascii="Arial" w:hAnsi="Arial" w:cs="Arial"/>
          <w:bCs/>
          <w:sz w:val="22"/>
          <w:szCs w:val="22"/>
        </w:rPr>
        <w:lastRenderedPageBreak/>
        <w:t>Dokumenty elektroniczne, oświadczenia lub elektroniczne kopie dokumentów lub</w:t>
      </w:r>
      <w:r w:rsidRPr="000D721B">
        <w:rPr>
          <w:rFonts w:ascii="Arial" w:hAnsi="Arial" w:cs="Arial"/>
          <w:bCs/>
          <w:sz w:val="22"/>
          <w:szCs w:val="22"/>
        </w:rPr>
        <w:br/>
        <w:t xml:space="preserve">oświadczeń składane są przez Wykonawcę za pośrednictwem </w:t>
      </w:r>
      <w:r w:rsidRPr="000D721B">
        <w:rPr>
          <w:rFonts w:ascii="Arial" w:hAnsi="Arial" w:cs="Arial"/>
          <w:bCs/>
          <w:i/>
          <w:iCs/>
          <w:sz w:val="22"/>
          <w:szCs w:val="22"/>
        </w:rPr>
        <w:t>Formularza do</w:t>
      </w:r>
      <w:r w:rsidRPr="000D721B">
        <w:rPr>
          <w:rFonts w:ascii="Arial" w:hAnsi="Arial" w:cs="Arial"/>
          <w:bCs/>
          <w:i/>
          <w:iCs/>
          <w:sz w:val="22"/>
          <w:szCs w:val="22"/>
        </w:rPr>
        <w:br/>
        <w:t xml:space="preserve">komunikacji </w:t>
      </w:r>
      <w:r w:rsidRPr="000D721B">
        <w:rPr>
          <w:rFonts w:ascii="Arial" w:hAnsi="Arial" w:cs="Arial"/>
          <w:bCs/>
          <w:sz w:val="22"/>
          <w:szCs w:val="22"/>
        </w:rPr>
        <w:t>jako załączniki. Zamawiający dopuszcza również możliwość składania</w:t>
      </w:r>
      <w:r w:rsidRPr="000D721B">
        <w:rPr>
          <w:rFonts w:ascii="Arial" w:hAnsi="Arial" w:cs="Arial"/>
          <w:bCs/>
          <w:sz w:val="22"/>
          <w:szCs w:val="22"/>
        </w:rPr>
        <w:br/>
        <w:t>dokumentów elektronicznych, oświadczeń lub elektronicznych kopii dokumentów</w:t>
      </w:r>
      <w:r w:rsidRPr="000D721B">
        <w:rPr>
          <w:rFonts w:ascii="Arial" w:hAnsi="Arial" w:cs="Arial"/>
          <w:bCs/>
          <w:sz w:val="22"/>
          <w:szCs w:val="22"/>
        </w:rPr>
        <w:br/>
        <w:t>lub oświadczeń</w:t>
      </w:r>
      <w:r w:rsidRPr="000D721B">
        <w:rPr>
          <w:rFonts w:ascii="Arial" w:hAnsi="Arial" w:cs="Arial"/>
          <w:bCs/>
          <w:sz w:val="22"/>
          <w:szCs w:val="22"/>
        </w:rPr>
        <w:tab/>
        <w:t xml:space="preserve">za pomocą poczty elektronicznej, na adres email: </w:t>
      </w:r>
      <w:hyperlink r:id="rId13" w:history="1">
        <w:r w:rsidRPr="000D721B">
          <w:rPr>
            <w:rStyle w:val="Hipercze"/>
            <w:rFonts w:ascii="Arial" w:hAnsi="Arial" w:cs="Arial"/>
            <w:bCs/>
            <w:sz w:val="22"/>
            <w:szCs w:val="22"/>
          </w:rPr>
          <w:t>przetargi@magnuszew.pl</w:t>
        </w:r>
      </w:hyperlink>
    </w:p>
    <w:p w:rsidR="000D721B" w:rsidRPr="000D721B" w:rsidRDefault="000D721B" w:rsidP="000D721B">
      <w:pPr>
        <w:numPr>
          <w:ilvl w:val="0"/>
          <w:numId w:val="33"/>
        </w:numPr>
        <w:tabs>
          <w:tab w:val="left" w:pos="0"/>
          <w:tab w:val="left" w:pos="426"/>
        </w:tabs>
        <w:spacing w:before="120" w:after="120"/>
        <w:jc w:val="both"/>
        <w:rPr>
          <w:rFonts w:ascii="Arial" w:hAnsi="Arial" w:cs="Arial"/>
          <w:bCs/>
          <w:sz w:val="22"/>
          <w:szCs w:val="22"/>
        </w:rPr>
      </w:pPr>
      <w:r w:rsidRPr="000D721B">
        <w:rPr>
          <w:rFonts w:ascii="Arial" w:hAnsi="Arial" w:cs="Arial"/>
          <w:bCs/>
          <w:sz w:val="22"/>
          <w:szCs w:val="22"/>
        </w:rPr>
        <w:t>Zamawiający nie przewiduje sposobu komunikowania się z Wykonawcami w inny sposób niż przy użyciu środków komunikacji elektronicznej, wskazanych w SWZ.</w:t>
      </w:r>
    </w:p>
    <w:p w:rsidR="000D721B" w:rsidRPr="000D721B" w:rsidRDefault="000D721B" w:rsidP="000D721B">
      <w:pPr>
        <w:numPr>
          <w:ilvl w:val="0"/>
          <w:numId w:val="33"/>
        </w:numPr>
        <w:tabs>
          <w:tab w:val="left" w:pos="0"/>
          <w:tab w:val="left" w:pos="426"/>
        </w:tabs>
        <w:spacing w:before="120" w:after="120"/>
        <w:jc w:val="both"/>
        <w:rPr>
          <w:rFonts w:ascii="Arial" w:hAnsi="Arial" w:cs="Arial"/>
          <w:bCs/>
          <w:sz w:val="22"/>
          <w:szCs w:val="22"/>
        </w:rPr>
      </w:pPr>
      <w:r w:rsidRPr="000D721B">
        <w:rPr>
          <w:rFonts w:ascii="Arial" w:hAnsi="Arial" w:cs="Arial"/>
          <w:bCs/>
          <w:sz w:val="22"/>
          <w:szCs w:val="22"/>
        </w:rPr>
        <w:t>Wyjaśnienia treści SWZ:</w:t>
      </w:r>
    </w:p>
    <w:p w:rsidR="000D721B" w:rsidRPr="000D721B" w:rsidRDefault="000D721B" w:rsidP="000D721B">
      <w:pPr>
        <w:numPr>
          <w:ilvl w:val="0"/>
          <w:numId w:val="35"/>
        </w:numPr>
        <w:tabs>
          <w:tab w:val="left" w:pos="0"/>
          <w:tab w:val="left" w:pos="426"/>
        </w:tabs>
        <w:spacing w:before="120" w:after="120"/>
        <w:jc w:val="both"/>
        <w:rPr>
          <w:rFonts w:ascii="Arial" w:hAnsi="Arial" w:cs="Arial"/>
          <w:bCs/>
          <w:sz w:val="22"/>
          <w:szCs w:val="22"/>
        </w:rPr>
      </w:pPr>
      <w:r w:rsidRPr="000D721B">
        <w:rPr>
          <w:rFonts w:ascii="Arial" w:hAnsi="Arial" w:cs="Arial"/>
          <w:bCs/>
          <w:sz w:val="22"/>
          <w:szCs w:val="22"/>
        </w:rPr>
        <w:t>Wykonawca może zwrócić się do zamawiającego z wnioskiem o wyjaśnienie treści SWZ.</w:t>
      </w:r>
    </w:p>
    <w:p w:rsidR="000D721B" w:rsidRPr="000D721B" w:rsidRDefault="000D721B" w:rsidP="000D721B">
      <w:pPr>
        <w:numPr>
          <w:ilvl w:val="0"/>
          <w:numId w:val="35"/>
        </w:numPr>
        <w:tabs>
          <w:tab w:val="left" w:pos="0"/>
          <w:tab w:val="left" w:pos="426"/>
        </w:tabs>
        <w:spacing w:before="120" w:after="120"/>
        <w:jc w:val="both"/>
        <w:rPr>
          <w:rFonts w:ascii="Arial" w:hAnsi="Arial" w:cs="Arial"/>
          <w:bCs/>
          <w:sz w:val="22"/>
          <w:szCs w:val="22"/>
        </w:rPr>
      </w:pPr>
      <w:r w:rsidRPr="000D721B">
        <w:rPr>
          <w:rFonts w:ascii="Arial" w:hAnsi="Arial" w:cs="Arial"/>
          <w:bCs/>
          <w:sz w:val="22"/>
          <w:szCs w:val="22"/>
        </w:rPr>
        <w:t>Zamawiający jest obowiązany udzielić wyjaśnień niezwłocznie, jednak nie później niż na 2 dni przed upływem terminu składania ofert, pod warunkiem że wniosek</w:t>
      </w:r>
      <w:r w:rsidR="001C3DEA">
        <w:rPr>
          <w:rFonts w:ascii="Arial" w:hAnsi="Arial" w:cs="Arial"/>
          <w:bCs/>
          <w:sz w:val="22"/>
          <w:szCs w:val="22"/>
        </w:rPr>
        <w:t xml:space="preserve"> </w:t>
      </w:r>
      <w:r w:rsidRPr="000D721B">
        <w:rPr>
          <w:rFonts w:ascii="Arial" w:hAnsi="Arial" w:cs="Arial"/>
          <w:bCs/>
          <w:sz w:val="22"/>
          <w:szCs w:val="22"/>
        </w:rPr>
        <w:t>o wyjaśnienie treści SWZ wpłynął do zamawiającego nie później niż na 4 dni przed upływem terminu składania ofert.</w:t>
      </w:r>
    </w:p>
    <w:p w:rsidR="000D721B" w:rsidRPr="000D721B" w:rsidRDefault="000D721B" w:rsidP="000D721B">
      <w:pPr>
        <w:numPr>
          <w:ilvl w:val="0"/>
          <w:numId w:val="35"/>
        </w:numPr>
        <w:tabs>
          <w:tab w:val="left" w:pos="0"/>
          <w:tab w:val="left" w:pos="426"/>
        </w:tabs>
        <w:spacing w:before="120" w:after="120"/>
        <w:jc w:val="both"/>
        <w:rPr>
          <w:rFonts w:ascii="Arial" w:hAnsi="Arial" w:cs="Arial"/>
          <w:bCs/>
          <w:sz w:val="22"/>
          <w:szCs w:val="22"/>
        </w:rPr>
      </w:pPr>
      <w:r w:rsidRPr="000D721B">
        <w:rPr>
          <w:rFonts w:ascii="Arial" w:hAnsi="Arial" w:cs="Arial"/>
          <w:bCs/>
          <w:sz w:val="22"/>
          <w:szCs w:val="22"/>
        </w:rPr>
        <w:t>Jeżeli zamawiający nie udzieli wyjaśnień w terminie, o którym mowa w ust. 10,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10, zamawiający nie ma obowiązku udzielania wyjaśnień SWZ oraz obowiązku przedłużenia terminu składania ofert.</w:t>
      </w:r>
    </w:p>
    <w:p w:rsidR="000D721B" w:rsidRPr="000D721B" w:rsidRDefault="000D721B" w:rsidP="000D721B">
      <w:pPr>
        <w:numPr>
          <w:ilvl w:val="0"/>
          <w:numId w:val="35"/>
        </w:numPr>
        <w:tabs>
          <w:tab w:val="left" w:pos="0"/>
          <w:tab w:val="left" w:pos="426"/>
        </w:tabs>
        <w:spacing w:before="120" w:after="120"/>
        <w:jc w:val="both"/>
        <w:rPr>
          <w:rFonts w:ascii="Arial" w:hAnsi="Arial" w:cs="Arial"/>
          <w:bCs/>
          <w:sz w:val="22"/>
          <w:szCs w:val="22"/>
        </w:rPr>
      </w:pPr>
      <w:r w:rsidRPr="000D721B">
        <w:rPr>
          <w:rFonts w:ascii="Arial" w:hAnsi="Arial" w:cs="Arial"/>
          <w:bCs/>
          <w:sz w:val="22"/>
          <w:szCs w:val="22"/>
        </w:rPr>
        <w:t>Przedłużenie terminu składania ofert, o których mowa w ust. 3, nie wpływa na bieg terminu składania wniosku o wyjaśnienie treści SWZ.</w:t>
      </w:r>
    </w:p>
    <w:p w:rsidR="000D721B" w:rsidRPr="000D721B" w:rsidRDefault="000D721B" w:rsidP="000D721B">
      <w:pPr>
        <w:numPr>
          <w:ilvl w:val="0"/>
          <w:numId w:val="35"/>
        </w:numPr>
        <w:tabs>
          <w:tab w:val="left" w:pos="0"/>
          <w:tab w:val="left" w:pos="426"/>
        </w:tabs>
        <w:spacing w:before="120" w:after="120"/>
        <w:jc w:val="both"/>
        <w:rPr>
          <w:rFonts w:ascii="Arial" w:hAnsi="Arial" w:cs="Arial"/>
          <w:bCs/>
          <w:sz w:val="22"/>
          <w:szCs w:val="22"/>
        </w:rPr>
      </w:pPr>
      <w:r w:rsidRPr="000D721B">
        <w:rPr>
          <w:rFonts w:ascii="Arial" w:hAnsi="Arial" w:cs="Arial"/>
          <w:bCs/>
          <w:sz w:val="22"/>
          <w:szCs w:val="22"/>
        </w:rPr>
        <w:t xml:space="preserve">Treść zapytań bez ujawnienia źródła zapytania wraz z wyjaśnieniami zamawiający przekaże wykonawcy za pośrednictwem strony prowadzonego postępowania: </w:t>
      </w:r>
      <w:hyperlink r:id="rId14" w:history="1">
        <w:r w:rsidRPr="000D721B">
          <w:rPr>
            <w:rStyle w:val="Hipercze"/>
            <w:rFonts w:ascii="Arial" w:hAnsi="Arial" w:cs="Arial"/>
            <w:bCs/>
            <w:sz w:val="22"/>
            <w:szCs w:val="22"/>
          </w:rPr>
          <w:t>http://ugmagnuszew.bip.org.pl/</w:t>
        </w:r>
      </w:hyperlink>
      <w:r w:rsidRPr="000D721B">
        <w:rPr>
          <w:rFonts w:ascii="Arial" w:hAnsi="Arial" w:cs="Arial"/>
          <w:bCs/>
          <w:sz w:val="22"/>
          <w:szCs w:val="22"/>
        </w:rPr>
        <w:t xml:space="preserve">, </w:t>
      </w:r>
      <w:hyperlink r:id="rId15" w:history="1">
        <w:r w:rsidRPr="000D721B">
          <w:rPr>
            <w:rStyle w:val="Hipercze"/>
            <w:rFonts w:ascii="Arial" w:hAnsi="Arial" w:cs="Arial"/>
            <w:bCs/>
            <w:sz w:val="22"/>
            <w:szCs w:val="22"/>
          </w:rPr>
          <w:t>https://miniportal.uzp.gov.pl/Postepowania/Moje</w:t>
        </w:r>
      </w:hyperlink>
      <w:r w:rsidRPr="000D721B">
        <w:rPr>
          <w:rFonts w:ascii="Arial" w:hAnsi="Arial" w:cs="Arial"/>
          <w:bCs/>
          <w:sz w:val="22"/>
          <w:szCs w:val="22"/>
        </w:rPr>
        <w:t xml:space="preserve"> </w:t>
      </w:r>
    </w:p>
    <w:p w:rsidR="000D721B" w:rsidRPr="000D721B" w:rsidRDefault="000D721B" w:rsidP="000D721B">
      <w:pPr>
        <w:numPr>
          <w:ilvl w:val="0"/>
          <w:numId w:val="35"/>
        </w:numPr>
        <w:tabs>
          <w:tab w:val="left" w:pos="0"/>
          <w:tab w:val="left" w:pos="426"/>
        </w:tabs>
        <w:spacing w:before="120" w:after="120"/>
        <w:jc w:val="both"/>
        <w:rPr>
          <w:rFonts w:ascii="Arial" w:hAnsi="Arial" w:cs="Arial"/>
          <w:b/>
          <w:bCs/>
          <w:sz w:val="22"/>
          <w:szCs w:val="22"/>
        </w:rPr>
      </w:pPr>
      <w:r w:rsidRPr="000D721B">
        <w:rPr>
          <w:rFonts w:ascii="Arial" w:hAnsi="Arial" w:cs="Arial"/>
          <w:bCs/>
          <w:sz w:val="22"/>
          <w:szCs w:val="22"/>
        </w:rPr>
        <w:t xml:space="preserve">W uzasadnionych przypadkach zamawiający może przed upływem terminy składania ofert zmienić treść SWZ. Dokonaną zmianę SWZ zamawiający udostępni na stronie prowadzonego postępowania: </w:t>
      </w:r>
      <w:hyperlink r:id="rId16" w:history="1">
        <w:r w:rsidRPr="000D721B">
          <w:rPr>
            <w:rStyle w:val="Hipercze"/>
            <w:rFonts w:ascii="Arial" w:hAnsi="Arial" w:cs="Arial"/>
            <w:bCs/>
            <w:sz w:val="22"/>
            <w:szCs w:val="22"/>
          </w:rPr>
          <w:t>http://ugmagnuszew.bip.org.pl/</w:t>
        </w:r>
      </w:hyperlink>
      <w:r w:rsidRPr="000D721B">
        <w:rPr>
          <w:rFonts w:ascii="Arial" w:hAnsi="Arial" w:cs="Arial"/>
          <w:bCs/>
          <w:sz w:val="22"/>
          <w:szCs w:val="22"/>
        </w:rPr>
        <w:t xml:space="preserve">, </w:t>
      </w:r>
      <w:hyperlink r:id="rId17" w:history="1">
        <w:r w:rsidRPr="000D721B">
          <w:rPr>
            <w:rStyle w:val="Hipercze"/>
            <w:rFonts w:ascii="Arial" w:hAnsi="Arial" w:cs="Arial"/>
            <w:bCs/>
            <w:sz w:val="22"/>
            <w:szCs w:val="22"/>
          </w:rPr>
          <w:t>https://miniportal.uzp.gov.pl/Postepowania/Moje</w:t>
        </w:r>
      </w:hyperlink>
    </w:p>
    <w:p w:rsidR="000D721B" w:rsidRPr="009A2894" w:rsidRDefault="000D721B" w:rsidP="000D721B">
      <w:pPr>
        <w:tabs>
          <w:tab w:val="left" w:pos="0"/>
          <w:tab w:val="left" w:pos="426"/>
        </w:tabs>
        <w:spacing w:before="120" w:after="120"/>
        <w:jc w:val="both"/>
        <w:rPr>
          <w:rFonts w:ascii="Arial" w:hAnsi="Arial" w:cs="Arial"/>
          <w:b/>
          <w:bCs/>
          <w:sz w:val="22"/>
          <w:szCs w:val="22"/>
        </w:rPr>
      </w:pPr>
    </w:p>
    <w:p w:rsidR="005F3383" w:rsidRPr="009A2894" w:rsidRDefault="005F3383" w:rsidP="005F3383">
      <w:pPr>
        <w:numPr>
          <w:ilvl w:val="0"/>
          <w:numId w:val="1"/>
        </w:numPr>
        <w:tabs>
          <w:tab w:val="left" w:pos="0"/>
          <w:tab w:val="left" w:pos="426"/>
        </w:tabs>
        <w:spacing w:before="120" w:after="120"/>
        <w:ind w:left="425" w:hanging="425"/>
        <w:jc w:val="both"/>
        <w:rPr>
          <w:rFonts w:ascii="Arial" w:hAnsi="Arial" w:cs="Arial"/>
          <w:b/>
          <w:bCs/>
          <w:sz w:val="22"/>
          <w:szCs w:val="22"/>
        </w:rPr>
      </w:pPr>
      <w:r w:rsidRPr="009A2894">
        <w:rPr>
          <w:rFonts w:ascii="Arial" w:hAnsi="Arial" w:cs="Arial"/>
          <w:b/>
          <w:bCs/>
          <w:sz w:val="22"/>
          <w:szCs w:val="22"/>
        </w:rPr>
        <w:t>Wskazanie osób uprawnionych do komunikowania się z wykonawcami.</w:t>
      </w:r>
    </w:p>
    <w:p w:rsidR="005F3383" w:rsidRPr="009A2894" w:rsidRDefault="005F3383" w:rsidP="005F3383">
      <w:pPr>
        <w:numPr>
          <w:ilvl w:val="3"/>
          <w:numId w:val="1"/>
        </w:numPr>
        <w:spacing w:after="120"/>
        <w:ind w:left="426" w:hanging="284"/>
        <w:jc w:val="both"/>
        <w:rPr>
          <w:rFonts w:ascii="Arial" w:hAnsi="Arial" w:cs="Arial"/>
          <w:sz w:val="22"/>
          <w:szCs w:val="22"/>
        </w:rPr>
      </w:pPr>
      <w:r w:rsidRPr="009A2894">
        <w:rPr>
          <w:rFonts w:ascii="Arial" w:hAnsi="Arial" w:cs="Arial"/>
          <w:sz w:val="22"/>
          <w:szCs w:val="22"/>
        </w:rPr>
        <w:t>Osobami uprawnionymi do porozumiewania się z wykonawcami są:</w:t>
      </w:r>
    </w:p>
    <w:p w:rsidR="005F3383" w:rsidRPr="009A2894" w:rsidRDefault="000D721B" w:rsidP="00631CBC">
      <w:pPr>
        <w:tabs>
          <w:tab w:val="left" w:pos="0"/>
          <w:tab w:val="left" w:pos="709"/>
        </w:tabs>
        <w:autoSpaceDE w:val="0"/>
        <w:autoSpaceDN w:val="0"/>
        <w:spacing w:after="120"/>
        <w:ind w:left="709"/>
        <w:jc w:val="both"/>
        <w:rPr>
          <w:rFonts w:ascii="Arial" w:hAnsi="Arial" w:cs="Arial"/>
          <w:sz w:val="22"/>
          <w:szCs w:val="22"/>
        </w:rPr>
      </w:pPr>
      <w:r>
        <w:rPr>
          <w:rFonts w:ascii="Arial" w:hAnsi="Arial" w:cs="Arial"/>
          <w:sz w:val="22"/>
          <w:szCs w:val="22"/>
        </w:rPr>
        <w:t xml:space="preserve">Marzena Kowalska </w:t>
      </w:r>
      <w:r w:rsidR="00631CBC">
        <w:rPr>
          <w:rFonts w:ascii="Arial" w:hAnsi="Arial" w:cs="Arial"/>
          <w:sz w:val="22"/>
          <w:szCs w:val="22"/>
        </w:rPr>
        <w:t>– sprawy dot. przedmiotu zamówienia,</w:t>
      </w:r>
    </w:p>
    <w:p w:rsidR="005F3383" w:rsidRPr="00D94B64" w:rsidRDefault="000D721B" w:rsidP="00631CBC">
      <w:pPr>
        <w:tabs>
          <w:tab w:val="left" w:pos="0"/>
          <w:tab w:val="left" w:pos="709"/>
        </w:tabs>
        <w:autoSpaceDE w:val="0"/>
        <w:autoSpaceDN w:val="0"/>
        <w:spacing w:after="120" w:line="312" w:lineRule="auto"/>
        <w:ind w:left="709"/>
        <w:jc w:val="both"/>
        <w:rPr>
          <w:rFonts w:ascii="Arial" w:hAnsi="Arial" w:cs="Arial"/>
          <w:sz w:val="22"/>
          <w:szCs w:val="22"/>
        </w:rPr>
      </w:pPr>
      <w:r>
        <w:rPr>
          <w:rFonts w:ascii="Arial" w:hAnsi="Arial" w:cs="Arial"/>
          <w:sz w:val="22"/>
          <w:szCs w:val="22"/>
        </w:rPr>
        <w:t>Elżbieta Sieradzan</w:t>
      </w:r>
      <w:r w:rsidR="005F3383">
        <w:rPr>
          <w:rFonts w:ascii="Arial" w:hAnsi="Arial" w:cs="Arial"/>
          <w:sz w:val="22"/>
          <w:szCs w:val="22"/>
        </w:rPr>
        <w:t xml:space="preserve"> – </w:t>
      </w:r>
      <w:r w:rsidR="00631CBC">
        <w:rPr>
          <w:rFonts w:ascii="Arial" w:hAnsi="Arial" w:cs="Arial"/>
          <w:sz w:val="22"/>
          <w:szCs w:val="22"/>
        </w:rPr>
        <w:t>sprawy dot. z</w:t>
      </w:r>
      <w:r w:rsidR="005F3383">
        <w:rPr>
          <w:rFonts w:ascii="Arial" w:hAnsi="Arial" w:cs="Arial"/>
          <w:sz w:val="22"/>
          <w:szCs w:val="22"/>
        </w:rPr>
        <w:t xml:space="preserve">amówień </w:t>
      </w:r>
      <w:r w:rsidR="00631CBC">
        <w:rPr>
          <w:rFonts w:ascii="Arial" w:hAnsi="Arial" w:cs="Arial"/>
          <w:sz w:val="22"/>
          <w:szCs w:val="22"/>
        </w:rPr>
        <w:t>p</w:t>
      </w:r>
      <w:r w:rsidR="005F3383">
        <w:rPr>
          <w:rFonts w:ascii="Arial" w:hAnsi="Arial" w:cs="Arial"/>
          <w:sz w:val="22"/>
          <w:szCs w:val="22"/>
        </w:rPr>
        <w:t>ublicznych.</w:t>
      </w:r>
    </w:p>
    <w:p w:rsidR="005F3383" w:rsidRPr="009A2894" w:rsidRDefault="005F3383" w:rsidP="005F3383">
      <w:pPr>
        <w:spacing w:after="120"/>
        <w:ind w:left="426"/>
        <w:jc w:val="both"/>
        <w:rPr>
          <w:rFonts w:ascii="Arial" w:hAnsi="Arial" w:cs="Arial"/>
          <w:sz w:val="22"/>
          <w:szCs w:val="22"/>
        </w:rPr>
      </w:pPr>
      <w:r w:rsidRPr="009A2894">
        <w:rPr>
          <w:rFonts w:ascii="Arial" w:hAnsi="Arial" w:cs="Arial"/>
          <w:sz w:val="22"/>
          <w:szCs w:val="22"/>
        </w:rPr>
        <w:t xml:space="preserve">Zgodnie z art. 20 ust. 1 Pzp postępowanie o udzielenie zamówienia, z zastrzeżeniem wyjątków przewidzianych w Pzp, prowadzi się pisemnie. </w:t>
      </w:r>
    </w:p>
    <w:p w:rsidR="005F3383" w:rsidRPr="009A2894" w:rsidRDefault="005F3383" w:rsidP="005F3383">
      <w:pPr>
        <w:numPr>
          <w:ilvl w:val="3"/>
          <w:numId w:val="1"/>
        </w:numPr>
        <w:spacing w:after="120"/>
        <w:ind w:left="426" w:hanging="284"/>
        <w:jc w:val="both"/>
        <w:rPr>
          <w:rFonts w:ascii="Arial" w:hAnsi="Arial" w:cs="Arial"/>
          <w:sz w:val="22"/>
          <w:szCs w:val="22"/>
        </w:rPr>
      </w:pPr>
      <w:r w:rsidRPr="009A2894">
        <w:rPr>
          <w:rFonts w:ascii="Arial" w:hAnsi="Arial" w:cs="Arial"/>
          <w:sz w:val="22"/>
          <w:szCs w:val="22"/>
        </w:rPr>
        <w:t xml:space="preserve">Komunikacja, w tym składanie ofert, wymiana informacji oraz przekazywanie dokumentów lub oświadczeń między zamawiającym a wykonawcą, z uwzględnieniem wyjątków określonych w Pzp, odbywa się przy użyciu środków komunikacji elektronicznej. </w:t>
      </w:r>
    </w:p>
    <w:p w:rsidR="005F3383" w:rsidRPr="009A2894" w:rsidRDefault="005F3383" w:rsidP="005F3383">
      <w:pPr>
        <w:numPr>
          <w:ilvl w:val="3"/>
          <w:numId w:val="1"/>
        </w:numPr>
        <w:spacing w:after="120"/>
        <w:ind w:left="426" w:hanging="284"/>
        <w:jc w:val="both"/>
        <w:rPr>
          <w:rFonts w:ascii="Arial" w:hAnsi="Arial" w:cs="Arial"/>
          <w:sz w:val="22"/>
          <w:szCs w:val="22"/>
        </w:rPr>
      </w:pPr>
      <w:r w:rsidRPr="009A2894">
        <w:rPr>
          <w:rFonts w:ascii="Arial" w:hAnsi="Arial" w:cs="Arial"/>
          <w:sz w:val="22"/>
          <w:szCs w:val="22"/>
        </w:rPr>
        <w:t>Komunikacja ustna dopuszczalna jest w odniesieniu do informacji, które nie są istotne, w szczególności nie dotyczą ogłoszenia o zamówieniu lub SWZ, a także ofert.</w:t>
      </w:r>
    </w:p>
    <w:p w:rsidR="005F3383" w:rsidRPr="009A2894" w:rsidRDefault="005F3383" w:rsidP="005F3383">
      <w:pPr>
        <w:numPr>
          <w:ilvl w:val="3"/>
          <w:numId w:val="1"/>
        </w:numPr>
        <w:spacing w:after="120"/>
        <w:ind w:left="426" w:hanging="284"/>
        <w:jc w:val="both"/>
        <w:rPr>
          <w:rFonts w:ascii="Arial" w:hAnsi="Arial" w:cs="Arial"/>
          <w:sz w:val="22"/>
          <w:szCs w:val="22"/>
        </w:rPr>
      </w:pPr>
      <w:r w:rsidRPr="009A2894">
        <w:rPr>
          <w:rFonts w:ascii="Arial" w:hAnsi="Arial" w:cs="Arial"/>
          <w:sz w:val="22"/>
          <w:szCs w:val="22"/>
        </w:rPr>
        <w:t>Zamawiający dopuszcza opcjonalnie/awaryjnie komunikację z Wykonawcami za pośrednictwem poczty elektronicznej.</w:t>
      </w:r>
    </w:p>
    <w:p w:rsidR="005F3383" w:rsidRPr="009A2894" w:rsidRDefault="005F3383" w:rsidP="005F3383">
      <w:pPr>
        <w:numPr>
          <w:ilvl w:val="0"/>
          <w:numId w:val="1"/>
        </w:numPr>
        <w:tabs>
          <w:tab w:val="left" w:pos="0"/>
          <w:tab w:val="left" w:pos="426"/>
        </w:tabs>
        <w:spacing w:before="120" w:after="120"/>
        <w:ind w:left="425" w:hanging="425"/>
        <w:jc w:val="both"/>
        <w:rPr>
          <w:rFonts w:ascii="Arial" w:hAnsi="Arial" w:cs="Arial"/>
          <w:b/>
          <w:bCs/>
          <w:color w:val="000000"/>
          <w:sz w:val="22"/>
          <w:szCs w:val="22"/>
        </w:rPr>
      </w:pPr>
      <w:r w:rsidRPr="009A2894">
        <w:rPr>
          <w:rFonts w:ascii="Arial" w:hAnsi="Arial" w:cs="Arial"/>
          <w:b/>
          <w:bCs/>
          <w:color w:val="000000"/>
          <w:sz w:val="22"/>
          <w:szCs w:val="22"/>
        </w:rPr>
        <w:lastRenderedPageBreak/>
        <w:t xml:space="preserve">Opis sposobu </w:t>
      </w:r>
      <w:r w:rsidRPr="00282221">
        <w:rPr>
          <w:rFonts w:ascii="Arial" w:hAnsi="Arial" w:cs="Arial"/>
          <w:b/>
          <w:bCs/>
          <w:sz w:val="22"/>
          <w:szCs w:val="22"/>
        </w:rPr>
        <w:t>przygotowania</w:t>
      </w:r>
      <w:r w:rsidRPr="009A2894">
        <w:rPr>
          <w:rFonts w:ascii="Arial" w:hAnsi="Arial" w:cs="Arial"/>
          <w:b/>
          <w:bCs/>
          <w:color w:val="000000"/>
          <w:sz w:val="22"/>
          <w:szCs w:val="22"/>
        </w:rPr>
        <w:t xml:space="preserve"> oferty.</w:t>
      </w:r>
    </w:p>
    <w:p w:rsidR="005F3383" w:rsidRPr="009A2894" w:rsidRDefault="005F3383" w:rsidP="005F3383">
      <w:pPr>
        <w:numPr>
          <w:ilvl w:val="3"/>
          <w:numId w:val="1"/>
        </w:numPr>
        <w:spacing w:after="120"/>
        <w:ind w:left="426" w:hanging="284"/>
        <w:jc w:val="both"/>
        <w:rPr>
          <w:rFonts w:ascii="Arial" w:hAnsi="Arial" w:cs="Arial"/>
          <w:b/>
          <w:bCs/>
          <w:color w:val="000000"/>
          <w:sz w:val="22"/>
          <w:szCs w:val="22"/>
        </w:rPr>
      </w:pPr>
      <w:r w:rsidRPr="009A2894">
        <w:rPr>
          <w:rFonts w:ascii="Arial" w:hAnsi="Arial" w:cs="Arial"/>
          <w:b/>
          <w:bCs/>
          <w:color w:val="000000"/>
          <w:sz w:val="22"/>
          <w:szCs w:val="22"/>
        </w:rPr>
        <w:t>Wymagania:</w:t>
      </w:r>
    </w:p>
    <w:p w:rsidR="00B80AC6" w:rsidRPr="00B80AC6" w:rsidRDefault="005F3383" w:rsidP="00315452">
      <w:pPr>
        <w:numPr>
          <w:ilvl w:val="0"/>
          <w:numId w:val="17"/>
        </w:numPr>
        <w:tabs>
          <w:tab w:val="left" w:pos="0"/>
        </w:tabs>
        <w:ind w:left="426" w:hanging="357"/>
        <w:jc w:val="both"/>
        <w:rPr>
          <w:rFonts w:ascii="Arial" w:eastAsia="Calibri" w:hAnsi="Arial" w:cs="Arial"/>
          <w:sz w:val="22"/>
          <w:szCs w:val="22"/>
          <w:lang w:val="pl"/>
        </w:rPr>
      </w:pPr>
      <w:r w:rsidRPr="00B80AC6">
        <w:rPr>
          <w:rFonts w:ascii="Arial" w:eastAsia="Calibri" w:hAnsi="Arial" w:cs="Arial"/>
          <w:sz w:val="22"/>
          <w:szCs w:val="22"/>
          <w:lang w:val="pl"/>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w:t>
      </w:r>
      <w:r w:rsidR="00B80AC6">
        <w:rPr>
          <w:rFonts w:ascii="Arial" w:eastAsia="Calibri" w:hAnsi="Arial" w:cs="Arial"/>
          <w:sz w:val="22"/>
          <w:szCs w:val="22"/>
          <w:lang w:val="pl"/>
        </w:rPr>
        <w:t xml:space="preserve"> </w:t>
      </w:r>
      <w:proofErr w:type="spellStart"/>
      <w:r w:rsidR="00B80AC6" w:rsidRPr="00B80AC6">
        <w:rPr>
          <w:rFonts w:ascii="Arial" w:eastAsia="Calibri" w:hAnsi="Arial" w:cs="Arial"/>
          <w:sz w:val="22"/>
          <w:szCs w:val="22"/>
        </w:rPr>
        <w:t>miniportalu</w:t>
      </w:r>
      <w:proofErr w:type="spellEnd"/>
      <w:r w:rsidR="00B80AC6" w:rsidRPr="00B80AC6">
        <w:rPr>
          <w:rFonts w:ascii="Arial" w:eastAsia="Calibri" w:hAnsi="Arial" w:cs="Arial"/>
          <w:sz w:val="22"/>
          <w:szCs w:val="22"/>
        </w:rPr>
        <w:t xml:space="preserve"> i </w:t>
      </w:r>
      <w:proofErr w:type="spellStart"/>
      <w:r w:rsidR="00B80AC6" w:rsidRPr="00B80AC6">
        <w:rPr>
          <w:rFonts w:ascii="Arial" w:eastAsia="Calibri" w:hAnsi="Arial" w:cs="Arial"/>
          <w:sz w:val="22"/>
          <w:szCs w:val="22"/>
        </w:rPr>
        <w:t>ePUAPu</w:t>
      </w:r>
      <w:proofErr w:type="spellEnd"/>
      <w:r w:rsidR="00B80AC6" w:rsidRPr="00B80AC6">
        <w:rPr>
          <w:rFonts w:ascii="Arial" w:eastAsia="Calibri" w:hAnsi="Arial" w:cs="Arial"/>
          <w:sz w:val="22"/>
          <w:szCs w:val="22"/>
        </w:rPr>
        <w:t>,</w:t>
      </w:r>
    </w:p>
    <w:p w:rsidR="005F3383" w:rsidRPr="00B80AC6" w:rsidRDefault="005F3383" w:rsidP="00315452">
      <w:pPr>
        <w:numPr>
          <w:ilvl w:val="0"/>
          <w:numId w:val="17"/>
        </w:numPr>
        <w:tabs>
          <w:tab w:val="left" w:pos="0"/>
        </w:tabs>
        <w:ind w:left="426" w:hanging="357"/>
        <w:jc w:val="both"/>
        <w:rPr>
          <w:rFonts w:ascii="Arial" w:eastAsia="Calibri" w:hAnsi="Arial" w:cs="Arial"/>
          <w:sz w:val="22"/>
          <w:szCs w:val="22"/>
          <w:lang w:val="pl"/>
        </w:rPr>
      </w:pPr>
      <w:r w:rsidRPr="00B80AC6">
        <w:rPr>
          <w:rFonts w:ascii="Arial" w:eastAsia="Calibri" w:hAnsi="Arial" w:cs="Arial"/>
          <w:sz w:val="22"/>
          <w:szCs w:val="22"/>
          <w:lang w:val="pl"/>
        </w:rPr>
        <w:t xml:space="preserve">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rsidR="005F3383" w:rsidRPr="009A2894" w:rsidRDefault="005F3383" w:rsidP="005F3383">
      <w:pPr>
        <w:numPr>
          <w:ilvl w:val="0"/>
          <w:numId w:val="17"/>
        </w:numPr>
        <w:tabs>
          <w:tab w:val="left" w:pos="0"/>
        </w:tabs>
        <w:ind w:left="426" w:hanging="357"/>
        <w:jc w:val="both"/>
        <w:rPr>
          <w:rFonts w:ascii="Arial" w:eastAsia="Calibri" w:hAnsi="Arial" w:cs="Arial"/>
          <w:sz w:val="22"/>
          <w:szCs w:val="22"/>
          <w:lang w:val="pl"/>
        </w:rPr>
      </w:pPr>
      <w:r w:rsidRPr="009A2894">
        <w:rPr>
          <w:rFonts w:ascii="Arial" w:eastAsia="Calibri" w:hAnsi="Arial" w:cs="Arial"/>
          <w:sz w:val="22"/>
          <w:szCs w:val="22"/>
          <w:lang w:val="pl"/>
        </w:rPr>
        <w:t>Oferta powinna być:</w:t>
      </w:r>
    </w:p>
    <w:p w:rsidR="005F3383" w:rsidRPr="009A2894" w:rsidRDefault="005F3383" w:rsidP="00275C21">
      <w:pPr>
        <w:numPr>
          <w:ilvl w:val="1"/>
          <w:numId w:val="17"/>
        </w:numPr>
        <w:tabs>
          <w:tab w:val="left" w:pos="0"/>
        </w:tabs>
        <w:ind w:left="851"/>
        <w:jc w:val="both"/>
        <w:rPr>
          <w:rFonts w:ascii="Arial" w:eastAsia="Calibri" w:hAnsi="Arial" w:cs="Arial"/>
          <w:sz w:val="22"/>
          <w:szCs w:val="22"/>
          <w:lang w:val="pl"/>
        </w:rPr>
      </w:pPr>
      <w:r w:rsidRPr="009A2894">
        <w:rPr>
          <w:rFonts w:ascii="Arial" w:eastAsia="Calibri" w:hAnsi="Arial" w:cs="Arial"/>
          <w:sz w:val="22"/>
          <w:szCs w:val="22"/>
          <w:lang w:val="pl"/>
        </w:rPr>
        <w:t>sporządzona na podstawie załączników niniejszej SWZ w języku polskim,</w:t>
      </w:r>
    </w:p>
    <w:p w:rsidR="005F3383" w:rsidRPr="009A2894" w:rsidRDefault="005F3383" w:rsidP="00275C21">
      <w:pPr>
        <w:numPr>
          <w:ilvl w:val="1"/>
          <w:numId w:val="17"/>
        </w:numPr>
        <w:tabs>
          <w:tab w:val="left" w:pos="0"/>
        </w:tabs>
        <w:ind w:left="851"/>
        <w:jc w:val="both"/>
        <w:rPr>
          <w:rFonts w:ascii="Arial" w:eastAsia="Calibri" w:hAnsi="Arial" w:cs="Arial"/>
          <w:sz w:val="22"/>
          <w:szCs w:val="22"/>
          <w:lang w:val="pl"/>
        </w:rPr>
      </w:pPr>
      <w:r w:rsidRPr="009A2894">
        <w:rPr>
          <w:rFonts w:ascii="Arial" w:eastAsia="Calibri" w:hAnsi="Arial" w:cs="Arial"/>
          <w:sz w:val="22"/>
          <w:szCs w:val="22"/>
          <w:lang w:val="pl"/>
        </w:rPr>
        <w:t xml:space="preserve">złożona przy użyciu środków komunikacji elektronicznej tzn. za pośrednictwem </w:t>
      </w:r>
      <w:proofErr w:type="spellStart"/>
      <w:r w:rsidR="00B80AC6" w:rsidRPr="00B80AC6">
        <w:rPr>
          <w:rFonts w:ascii="Arial" w:eastAsia="Calibri" w:hAnsi="Arial" w:cs="Arial"/>
          <w:color w:val="1155CC"/>
          <w:sz w:val="22"/>
          <w:szCs w:val="22"/>
          <w:u w:val="single"/>
        </w:rPr>
        <w:t>miniportalu</w:t>
      </w:r>
      <w:proofErr w:type="spellEnd"/>
      <w:r w:rsidR="00B80AC6" w:rsidRPr="00B80AC6">
        <w:rPr>
          <w:rFonts w:ascii="Arial" w:eastAsia="Calibri" w:hAnsi="Arial" w:cs="Arial"/>
          <w:color w:val="1155CC"/>
          <w:sz w:val="22"/>
          <w:szCs w:val="22"/>
          <w:u w:val="single"/>
        </w:rPr>
        <w:t xml:space="preserve"> i </w:t>
      </w:r>
      <w:proofErr w:type="spellStart"/>
      <w:r w:rsidR="00B80AC6" w:rsidRPr="00B80AC6">
        <w:rPr>
          <w:rFonts w:ascii="Arial" w:eastAsia="Calibri" w:hAnsi="Arial" w:cs="Arial"/>
          <w:color w:val="1155CC"/>
          <w:sz w:val="22"/>
          <w:szCs w:val="22"/>
          <w:u w:val="single"/>
        </w:rPr>
        <w:t>ePUAPu</w:t>
      </w:r>
      <w:proofErr w:type="spellEnd"/>
    </w:p>
    <w:p w:rsidR="005F3383" w:rsidRPr="009A2894" w:rsidRDefault="005F3383" w:rsidP="00275C21">
      <w:pPr>
        <w:numPr>
          <w:ilvl w:val="1"/>
          <w:numId w:val="17"/>
        </w:numPr>
        <w:tabs>
          <w:tab w:val="left" w:pos="0"/>
        </w:tabs>
        <w:ind w:left="851"/>
        <w:jc w:val="both"/>
        <w:rPr>
          <w:rFonts w:ascii="Arial" w:eastAsia="Calibri" w:hAnsi="Arial" w:cs="Arial"/>
          <w:sz w:val="22"/>
          <w:szCs w:val="22"/>
          <w:lang w:val="pl"/>
        </w:rPr>
      </w:pPr>
      <w:r w:rsidRPr="009A2894">
        <w:rPr>
          <w:rFonts w:ascii="Arial" w:eastAsia="Calibri" w:hAnsi="Arial" w:cs="Arial"/>
          <w:sz w:val="22"/>
          <w:szCs w:val="22"/>
          <w:lang w:val="pl"/>
        </w:rPr>
        <w:t>podpisana kwalifikowanym podpisem elektronicznym lub podpisem zaufanym lub podpisem osobistym przez osobę/osoby upoważnioną/upoważnione.</w:t>
      </w:r>
    </w:p>
    <w:p w:rsidR="005F3383" w:rsidRPr="009A2894" w:rsidRDefault="005F3383" w:rsidP="005F3383">
      <w:pPr>
        <w:numPr>
          <w:ilvl w:val="0"/>
          <w:numId w:val="17"/>
        </w:numPr>
        <w:tabs>
          <w:tab w:val="left" w:pos="0"/>
        </w:tabs>
        <w:ind w:left="426" w:hanging="357"/>
        <w:jc w:val="both"/>
        <w:rPr>
          <w:rFonts w:ascii="Arial" w:eastAsia="Calibri" w:hAnsi="Arial" w:cs="Arial"/>
          <w:sz w:val="22"/>
          <w:szCs w:val="22"/>
          <w:lang w:val="pl"/>
        </w:rPr>
      </w:pPr>
      <w:r w:rsidRPr="009A2894">
        <w:rPr>
          <w:rFonts w:ascii="Arial" w:eastAsia="Calibri" w:hAnsi="Arial" w:cs="Arial"/>
          <w:sz w:val="22"/>
          <w:szCs w:val="22"/>
          <w:lang w:val="pl"/>
        </w:rPr>
        <w:t>Podpisy kwalifikowane wykorzystywane przez wykonawców do podpisywania wszelkich plików muszą spełniać wymogi “Rozporządzenia Parlamentu Europejskiego i Rady w sprawie identyfikacji elektronicznej i usług zaufania w odniesieniu do transakcji elektronicznych na rynku wewnętrznym</w:t>
      </w:r>
      <w:r w:rsidR="007D19D5">
        <w:rPr>
          <w:rFonts w:ascii="Arial" w:eastAsia="Calibri" w:hAnsi="Arial" w:cs="Arial"/>
          <w:sz w:val="22"/>
          <w:szCs w:val="22"/>
          <w:lang w:val="pl"/>
        </w:rPr>
        <w:t xml:space="preserve"> </w:t>
      </w:r>
      <w:r w:rsidRPr="00282221">
        <w:rPr>
          <w:rFonts w:ascii="Arial" w:eastAsia="Calibri" w:hAnsi="Arial" w:cs="Arial"/>
          <w:sz w:val="22"/>
          <w:szCs w:val="22"/>
          <w:lang w:val="pl"/>
        </w:rPr>
        <w:t>oraz uchylające dyrektywę 1999/93/WE</w:t>
      </w:r>
      <w:r w:rsidRPr="009A2894">
        <w:rPr>
          <w:rFonts w:ascii="Arial" w:eastAsia="Calibri" w:hAnsi="Arial" w:cs="Arial"/>
          <w:sz w:val="22"/>
          <w:szCs w:val="22"/>
          <w:lang w:val="pl"/>
        </w:rPr>
        <w:t>”.</w:t>
      </w:r>
    </w:p>
    <w:p w:rsidR="005F3383" w:rsidRPr="009A2894" w:rsidRDefault="005F3383" w:rsidP="005F3383">
      <w:pPr>
        <w:numPr>
          <w:ilvl w:val="0"/>
          <w:numId w:val="17"/>
        </w:numPr>
        <w:tabs>
          <w:tab w:val="left" w:pos="0"/>
        </w:tabs>
        <w:ind w:left="426" w:hanging="357"/>
        <w:jc w:val="both"/>
        <w:rPr>
          <w:rFonts w:ascii="Arial" w:eastAsia="Calibri" w:hAnsi="Arial" w:cs="Arial"/>
          <w:sz w:val="22"/>
          <w:szCs w:val="22"/>
          <w:lang w:val="pl"/>
        </w:rPr>
      </w:pPr>
      <w:r w:rsidRPr="009A2894">
        <w:rPr>
          <w:rFonts w:ascii="Arial" w:eastAsia="Calibri" w:hAnsi="Arial" w:cs="Arial"/>
          <w:sz w:val="22"/>
          <w:szCs w:val="22"/>
          <w:lang w:val="pl"/>
        </w:rPr>
        <w:t xml:space="preserve">W przypadku wykorzystania formatu podpisu </w:t>
      </w:r>
      <w:proofErr w:type="spellStart"/>
      <w:r w:rsidRPr="009A2894">
        <w:rPr>
          <w:rFonts w:ascii="Arial" w:eastAsia="Calibri" w:hAnsi="Arial" w:cs="Arial"/>
          <w:sz w:val="22"/>
          <w:szCs w:val="22"/>
          <w:lang w:val="pl"/>
        </w:rPr>
        <w:t>XAdES</w:t>
      </w:r>
      <w:proofErr w:type="spellEnd"/>
      <w:r w:rsidRPr="009A2894">
        <w:rPr>
          <w:rFonts w:ascii="Arial" w:eastAsia="Calibri" w:hAnsi="Arial" w:cs="Arial"/>
          <w:sz w:val="22"/>
          <w:szCs w:val="22"/>
          <w:lang w:val="pl"/>
        </w:rPr>
        <w:t xml:space="preserve"> zewnętrzny, Zamawiający wymaga dołączenia odpowiedniej ilości plików tj. podpisywanych plików z danymi oraz plików </w:t>
      </w:r>
      <w:proofErr w:type="spellStart"/>
      <w:r w:rsidRPr="009A2894">
        <w:rPr>
          <w:rFonts w:ascii="Arial" w:eastAsia="Calibri" w:hAnsi="Arial" w:cs="Arial"/>
          <w:sz w:val="22"/>
          <w:szCs w:val="22"/>
          <w:lang w:val="pl"/>
        </w:rPr>
        <w:t>XAdES</w:t>
      </w:r>
      <w:proofErr w:type="spellEnd"/>
      <w:r w:rsidRPr="009A2894">
        <w:rPr>
          <w:rFonts w:ascii="Arial" w:eastAsia="Calibri" w:hAnsi="Arial" w:cs="Arial"/>
          <w:sz w:val="22"/>
          <w:szCs w:val="22"/>
          <w:lang w:val="pl"/>
        </w:rPr>
        <w:t>.</w:t>
      </w:r>
    </w:p>
    <w:p w:rsidR="005F3383" w:rsidRPr="009A2894" w:rsidRDefault="005F3383" w:rsidP="005F3383">
      <w:pPr>
        <w:numPr>
          <w:ilvl w:val="0"/>
          <w:numId w:val="17"/>
        </w:numPr>
        <w:tabs>
          <w:tab w:val="left" w:pos="0"/>
        </w:tabs>
        <w:ind w:left="426" w:hanging="357"/>
        <w:jc w:val="both"/>
        <w:rPr>
          <w:rFonts w:ascii="Arial" w:eastAsia="Calibri" w:hAnsi="Arial" w:cs="Arial"/>
          <w:sz w:val="22"/>
          <w:szCs w:val="22"/>
          <w:lang w:val="pl"/>
        </w:rPr>
      </w:pPr>
      <w:r w:rsidRPr="009A2894">
        <w:rPr>
          <w:rFonts w:ascii="Arial" w:eastAsia="Calibri" w:hAnsi="Arial" w:cs="Arial"/>
          <w:sz w:val="22"/>
          <w:szCs w:val="22"/>
          <w:lang w:val="pl"/>
        </w:rPr>
        <w:t>Zgodnie z art. 18 ust. 3 ustawy Pzp</w:t>
      </w:r>
      <w:r w:rsidR="007D19D5">
        <w:rPr>
          <w:rFonts w:ascii="Arial" w:eastAsia="Calibri" w:hAnsi="Arial" w:cs="Arial"/>
          <w:sz w:val="22"/>
          <w:szCs w:val="22"/>
          <w:lang w:val="pl"/>
        </w:rPr>
        <w:t>.</w:t>
      </w:r>
      <w:r w:rsidRPr="009A2894">
        <w:rPr>
          <w:rFonts w:ascii="Arial" w:eastAsia="Calibri" w:hAnsi="Arial" w:cs="Arial"/>
          <w:sz w:val="22"/>
          <w:szCs w:val="22"/>
          <w:lang w:val="pl"/>
        </w:rPr>
        <w:t xml:space="preserve">, nie ujawnia się informacji stanowiących tajemnicę przedsiębiorstwa, w rozumieniu przepisów o zwalczaniu nieuczciwej konkurencji, jeżeli wykonawca </w:t>
      </w:r>
      <w:r w:rsidRPr="00282221">
        <w:rPr>
          <w:rFonts w:ascii="Arial" w:eastAsia="Calibri" w:hAnsi="Arial" w:cs="Arial"/>
          <w:sz w:val="22"/>
          <w:szCs w:val="22"/>
          <w:lang w:val="pl"/>
        </w:rPr>
        <w:t>wraz z przekazaniem takich informacji, zastrzegł, że nie mogą</w:t>
      </w:r>
      <w:r w:rsidRPr="009A2894">
        <w:rPr>
          <w:rFonts w:ascii="Arial" w:eastAsia="Calibri" w:hAnsi="Arial" w:cs="Arial"/>
          <w:sz w:val="22"/>
          <w:szCs w:val="22"/>
        </w:rPr>
        <w:t xml:space="preserve"> być one udostępniane oraz wykazał, że zastrzeżone informacje stanowią tajemnicę przedsiębiorstwa. Wykonawca nie może zastrzec informacji, o których mowa</w:t>
      </w:r>
      <w:r w:rsidR="00E83447">
        <w:rPr>
          <w:rFonts w:ascii="Arial" w:eastAsia="Calibri" w:hAnsi="Arial" w:cs="Arial"/>
          <w:sz w:val="22"/>
          <w:szCs w:val="22"/>
        </w:rPr>
        <w:t xml:space="preserve"> w art. 222 ust. 5 Pzp</w:t>
      </w:r>
      <w:r w:rsidRPr="009A2894">
        <w:rPr>
          <w:rFonts w:ascii="Arial" w:eastAsia="Calibri" w:hAnsi="Arial" w:cs="Arial"/>
          <w:sz w:val="22"/>
          <w:szCs w:val="22"/>
          <w:lang w:val="pl"/>
        </w:rPr>
        <w:t>. Na platformie w formularzu składania oferty znajduje się miejsce wyznaczone do dołączenia części oferty stanowiącej tajemnicę przedsiębiorstwa.</w:t>
      </w:r>
    </w:p>
    <w:p w:rsidR="005F3383" w:rsidRPr="009A2894" w:rsidRDefault="005F3383" w:rsidP="005F3383">
      <w:pPr>
        <w:numPr>
          <w:ilvl w:val="0"/>
          <w:numId w:val="17"/>
        </w:numPr>
        <w:tabs>
          <w:tab w:val="left" w:pos="0"/>
        </w:tabs>
        <w:ind w:left="426" w:hanging="357"/>
        <w:jc w:val="both"/>
        <w:rPr>
          <w:rFonts w:ascii="Arial" w:eastAsia="Calibri" w:hAnsi="Arial" w:cs="Arial"/>
          <w:sz w:val="22"/>
          <w:szCs w:val="22"/>
          <w:lang w:val="pl"/>
        </w:rPr>
      </w:pPr>
      <w:r w:rsidRPr="009A2894">
        <w:rPr>
          <w:rFonts w:ascii="Arial" w:eastAsia="Calibri" w:hAnsi="Arial" w:cs="Arial"/>
          <w:sz w:val="22"/>
          <w:szCs w:val="22"/>
          <w:lang w:val="pl"/>
        </w:rPr>
        <w:t>Każdy z wykonawców może złożyć tylko jedną ofertę. Złożenie większej liczby ofert lub oferty zawierającej propozycje wariantowe spowoduje podlegać będzie odrzuceniu.</w:t>
      </w:r>
    </w:p>
    <w:p w:rsidR="005F3383" w:rsidRPr="009A2894" w:rsidRDefault="005F3383" w:rsidP="005F3383">
      <w:pPr>
        <w:numPr>
          <w:ilvl w:val="0"/>
          <w:numId w:val="17"/>
        </w:numPr>
        <w:tabs>
          <w:tab w:val="left" w:pos="0"/>
        </w:tabs>
        <w:ind w:left="426" w:hanging="357"/>
        <w:jc w:val="both"/>
        <w:rPr>
          <w:rFonts w:ascii="Arial" w:eastAsia="Calibri" w:hAnsi="Arial" w:cs="Arial"/>
          <w:sz w:val="22"/>
          <w:szCs w:val="22"/>
          <w:lang w:val="pl"/>
        </w:rPr>
      </w:pPr>
      <w:r w:rsidRPr="009A2894">
        <w:rPr>
          <w:rFonts w:ascii="Arial" w:eastAsia="Calibri" w:hAnsi="Arial" w:cs="Arial"/>
          <w:sz w:val="22"/>
          <w:szCs w:val="22"/>
          <w:lang w:val="pl"/>
        </w:rPr>
        <w:t>Ceny oferty muszą zawierać wszystkie koszty, jakie musi ponieść wykonawca, aby zrealizować zamówienie z najwyższą starannością oraz ewentualne rabaty.</w:t>
      </w:r>
    </w:p>
    <w:p w:rsidR="005F3383" w:rsidRPr="009A2894" w:rsidRDefault="005F3383" w:rsidP="005F3383">
      <w:pPr>
        <w:numPr>
          <w:ilvl w:val="0"/>
          <w:numId w:val="17"/>
        </w:numPr>
        <w:tabs>
          <w:tab w:val="left" w:pos="0"/>
        </w:tabs>
        <w:ind w:left="426" w:hanging="357"/>
        <w:jc w:val="both"/>
        <w:rPr>
          <w:rFonts w:ascii="Arial" w:eastAsia="Calibri" w:hAnsi="Arial" w:cs="Arial"/>
          <w:sz w:val="22"/>
          <w:szCs w:val="22"/>
          <w:lang w:val="pl"/>
        </w:rPr>
      </w:pPr>
      <w:r w:rsidRPr="009A2894">
        <w:rPr>
          <w:rFonts w:ascii="Arial" w:eastAsia="Calibri" w:hAnsi="Arial" w:cs="Arial"/>
          <w:sz w:val="22"/>
          <w:szCs w:val="22"/>
          <w:lang w:val="p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rsidR="005F3383" w:rsidRPr="009A2894" w:rsidRDefault="005F3383" w:rsidP="005F3383">
      <w:pPr>
        <w:numPr>
          <w:ilvl w:val="0"/>
          <w:numId w:val="17"/>
        </w:numPr>
        <w:tabs>
          <w:tab w:val="left" w:pos="0"/>
        </w:tabs>
        <w:ind w:left="426" w:hanging="357"/>
        <w:jc w:val="both"/>
        <w:rPr>
          <w:rFonts w:ascii="Arial" w:eastAsia="Calibri" w:hAnsi="Arial" w:cs="Arial"/>
          <w:sz w:val="22"/>
          <w:szCs w:val="22"/>
          <w:lang w:val="pl"/>
        </w:rPr>
      </w:pPr>
      <w:r w:rsidRPr="009A2894">
        <w:rPr>
          <w:rFonts w:ascii="Arial" w:eastAsia="Calibri" w:hAnsi="Arial" w:cs="Arial"/>
          <w:sz w:val="22"/>
          <w:szCs w:val="22"/>
          <w:lang w:val="pl"/>
        </w:rPr>
        <w:t>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5F3383" w:rsidRPr="009A2894" w:rsidRDefault="005F3383" w:rsidP="005F3383">
      <w:pPr>
        <w:numPr>
          <w:ilvl w:val="0"/>
          <w:numId w:val="17"/>
        </w:numPr>
        <w:tabs>
          <w:tab w:val="left" w:pos="0"/>
        </w:tabs>
        <w:ind w:left="426" w:hanging="357"/>
        <w:jc w:val="both"/>
        <w:rPr>
          <w:rFonts w:ascii="Arial" w:eastAsia="Calibri" w:hAnsi="Arial" w:cs="Arial"/>
          <w:sz w:val="22"/>
          <w:szCs w:val="22"/>
          <w:lang w:val="pl"/>
        </w:rPr>
      </w:pPr>
      <w:r w:rsidRPr="009A2894">
        <w:rPr>
          <w:rFonts w:ascii="Arial" w:eastAsia="Calibri" w:hAnsi="Arial" w:cs="Arial"/>
          <w:sz w:val="22"/>
          <w:szCs w:val="22"/>
          <w:lang w:val="pl"/>
        </w:rPr>
        <w:t>Maksymalny rozmiar jednego pliku przesyłanego za pośrednictwem dedykowanych formularzy do: złożenia, zmiany, wycofania oferty wynosi 150 MB natomiast przy komunikacji wielkość pliku to maksymalnie 500 MB.</w:t>
      </w:r>
    </w:p>
    <w:p w:rsidR="005F3383" w:rsidRPr="002873D3" w:rsidRDefault="005F3383" w:rsidP="005F3383">
      <w:pPr>
        <w:tabs>
          <w:tab w:val="left" w:pos="0"/>
        </w:tabs>
        <w:ind w:left="360"/>
        <w:jc w:val="both"/>
        <w:rPr>
          <w:rFonts w:ascii="Arial" w:eastAsia="Calibri" w:hAnsi="Arial" w:cs="Arial"/>
          <w:szCs w:val="22"/>
          <w:lang w:val="pl"/>
        </w:rPr>
      </w:pPr>
    </w:p>
    <w:p w:rsidR="005F3383" w:rsidRPr="009A2894" w:rsidRDefault="005F3383" w:rsidP="005F3383">
      <w:pPr>
        <w:numPr>
          <w:ilvl w:val="3"/>
          <w:numId w:val="1"/>
        </w:numPr>
        <w:spacing w:after="120"/>
        <w:ind w:left="426" w:hanging="284"/>
        <w:jc w:val="both"/>
        <w:rPr>
          <w:rFonts w:ascii="Arial" w:eastAsia="Calibri" w:hAnsi="Arial" w:cs="Arial"/>
          <w:b/>
          <w:sz w:val="22"/>
          <w:szCs w:val="22"/>
          <w:lang w:val="pl"/>
        </w:rPr>
      </w:pPr>
      <w:r w:rsidRPr="00282221">
        <w:rPr>
          <w:rFonts w:ascii="Arial" w:hAnsi="Arial" w:cs="Arial"/>
          <w:b/>
          <w:bCs/>
          <w:color w:val="000000"/>
          <w:sz w:val="22"/>
          <w:szCs w:val="22"/>
        </w:rPr>
        <w:lastRenderedPageBreak/>
        <w:t>ZALECENIA</w:t>
      </w:r>
    </w:p>
    <w:p w:rsidR="005F3383" w:rsidRPr="009A2894" w:rsidRDefault="005F3383" w:rsidP="005F3383">
      <w:pPr>
        <w:tabs>
          <w:tab w:val="left" w:pos="0"/>
        </w:tabs>
        <w:jc w:val="both"/>
        <w:rPr>
          <w:rFonts w:ascii="Arial" w:eastAsia="Calibri" w:hAnsi="Arial" w:cs="Arial"/>
          <w:sz w:val="22"/>
          <w:szCs w:val="22"/>
          <w:lang w:val="pl"/>
        </w:rPr>
      </w:pPr>
      <w:r w:rsidRPr="009A2894">
        <w:rPr>
          <w:rFonts w:ascii="Arial" w:eastAsia="Calibri" w:hAnsi="Arial" w:cs="Arial"/>
          <w:sz w:val="22"/>
          <w:szCs w:val="22"/>
          <w:lang w:val="pl"/>
        </w:rPr>
        <w:t>Formaty plików wykorzystywanych przez wykonawców powinny być zgodne z</w:t>
      </w:r>
      <w:r w:rsidRPr="009A2894">
        <w:rPr>
          <w:rFonts w:ascii="Arial" w:eastAsia="Calibri" w:hAnsi="Arial" w:cs="Arial"/>
          <w:b/>
          <w:sz w:val="22"/>
          <w:szCs w:val="22"/>
          <w:lang w:val="pl"/>
        </w:rPr>
        <w:t> </w:t>
      </w:r>
      <w:r w:rsidRPr="009A2894">
        <w:rPr>
          <w:rFonts w:ascii="Arial" w:eastAsia="Calibri" w:hAnsi="Arial" w:cs="Arial"/>
          <w:sz w:val="22"/>
          <w:szCs w:val="22"/>
          <w:lang w:val="pl"/>
        </w:rPr>
        <w:t>rozporządzeniem Rady Ministrów w sprawie Krajowych Ram Interoperacyjności, minimalnych wymagań dla rejestrów publicznych i wymiany informacji w postaci elektronicznej oraz minimalnych wymagań dla systemów teleinformatycznych.</w:t>
      </w:r>
    </w:p>
    <w:p w:rsidR="005F3383" w:rsidRPr="009A2894" w:rsidRDefault="005F3383" w:rsidP="005F3383">
      <w:pPr>
        <w:numPr>
          <w:ilvl w:val="0"/>
          <w:numId w:val="26"/>
        </w:numPr>
        <w:tabs>
          <w:tab w:val="left" w:pos="0"/>
        </w:tabs>
        <w:ind w:left="426" w:hanging="357"/>
        <w:jc w:val="both"/>
        <w:rPr>
          <w:rFonts w:ascii="Arial" w:eastAsia="Calibri" w:hAnsi="Arial" w:cs="Arial"/>
          <w:sz w:val="22"/>
          <w:szCs w:val="22"/>
          <w:lang w:val="pl"/>
        </w:rPr>
      </w:pPr>
      <w:r w:rsidRPr="009A2894">
        <w:rPr>
          <w:rFonts w:ascii="Arial" w:eastAsia="Calibri" w:hAnsi="Arial" w:cs="Arial"/>
          <w:sz w:val="22"/>
          <w:szCs w:val="22"/>
          <w:lang w:val="pl"/>
        </w:rPr>
        <w:t>Zamawiający rekomenduje wykorzystanie formatów: .pdf .</w:t>
      </w:r>
      <w:proofErr w:type="spellStart"/>
      <w:r w:rsidRPr="009A2894">
        <w:rPr>
          <w:rFonts w:ascii="Arial" w:eastAsia="Calibri" w:hAnsi="Arial" w:cs="Arial"/>
          <w:sz w:val="22"/>
          <w:szCs w:val="22"/>
          <w:lang w:val="pl"/>
        </w:rPr>
        <w:t>doc</w:t>
      </w:r>
      <w:proofErr w:type="spellEnd"/>
      <w:r w:rsidRPr="009A2894">
        <w:rPr>
          <w:rFonts w:ascii="Arial" w:eastAsia="Calibri" w:hAnsi="Arial" w:cs="Arial"/>
          <w:sz w:val="22"/>
          <w:szCs w:val="22"/>
          <w:lang w:val="pl"/>
        </w:rPr>
        <w:t xml:space="preserve"> .xls .jpg (.</w:t>
      </w:r>
      <w:proofErr w:type="spellStart"/>
      <w:r w:rsidRPr="009A2894">
        <w:rPr>
          <w:rFonts w:ascii="Arial" w:eastAsia="Calibri" w:hAnsi="Arial" w:cs="Arial"/>
          <w:sz w:val="22"/>
          <w:szCs w:val="22"/>
          <w:lang w:val="pl"/>
        </w:rPr>
        <w:t>jpeg</w:t>
      </w:r>
      <w:proofErr w:type="spellEnd"/>
      <w:r w:rsidRPr="009A2894">
        <w:rPr>
          <w:rFonts w:ascii="Arial" w:eastAsia="Calibri" w:hAnsi="Arial" w:cs="Arial"/>
          <w:sz w:val="22"/>
          <w:szCs w:val="22"/>
          <w:lang w:val="pl"/>
        </w:rPr>
        <w:t xml:space="preserve">) </w:t>
      </w:r>
      <w:r w:rsidRPr="009A2894">
        <w:rPr>
          <w:rFonts w:ascii="Arial" w:eastAsia="Calibri" w:hAnsi="Arial" w:cs="Arial"/>
          <w:b/>
          <w:sz w:val="22"/>
          <w:szCs w:val="22"/>
          <w:lang w:val="pl"/>
        </w:rPr>
        <w:t>ze szczególnym wskazaniem na .pdf</w:t>
      </w:r>
    </w:p>
    <w:p w:rsidR="005F3383" w:rsidRPr="009A2894" w:rsidRDefault="005F3383" w:rsidP="005F3383">
      <w:pPr>
        <w:numPr>
          <w:ilvl w:val="0"/>
          <w:numId w:val="26"/>
        </w:numPr>
        <w:tabs>
          <w:tab w:val="left" w:pos="0"/>
        </w:tabs>
        <w:ind w:left="426" w:hanging="357"/>
        <w:jc w:val="both"/>
        <w:rPr>
          <w:rFonts w:ascii="Arial" w:eastAsia="Calibri" w:hAnsi="Arial" w:cs="Arial"/>
          <w:sz w:val="22"/>
          <w:szCs w:val="22"/>
          <w:lang w:val="pl"/>
        </w:rPr>
      </w:pPr>
      <w:r w:rsidRPr="009A2894">
        <w:rPr>
          <w:rFonts w:ascii="Arial" w:eastAsia="Calibri" w:hAnsi="Arial" w:cs="Arial"/>
          <w:sz w:val="22"/>
          <w:szCs w:val="22"/>
          <w:lang w:val="pl"/>
        </w:rPr>
        <w:t>W celu ewentualnej kompresji danych Zamawiający rekomenduje wykorzystanie jednego z formatów:</w:t>
      </w:r>
    </w:p>
    <w:p w:rsidR="005F3383" w:rsidRPr="009A2894" w:rsidRDefault="005F3383" w:rsidP="005F3383">
      <w:pPr>
        <w:numPr>
          <w:ilvl w:val="1"/>
          <w:numId w:val="16"/>
        </w:numPr>
        <w:tabs>
          <w:tab w:val="left" w:pos="0"/>
        </w:tabs>
        <w:jc w:val="both"/>
        <w:rPr>
          <w:rFonts w:ascii="Arial" w:eastAsia="Calibri" w:hAnsi="Arial" w:cs="Arial"/>
          <w:sz w:val="22"/>
          <w:szCs w:val="22"/>
          <w:lang w:val="pl"/>
        </w:rPr>
      </w:pPr>
      <w:r w:rsidRPr="009A2894">
        <w:rPr>
          <w:rFonts w:ascii="Arial" w:eastAsia="Calibri" w:hAnsi="Arial" w:cs="Arial"/>
          <w:sz w:val="22"/>
          <w:szCs w:val="22"/>
          <w:lang w:val="pl"/>
        </w:rPr>
        <w:t xml:space="preserve">.zip </w:t>
      </w:r>
    </w:p>
    <w:p w:rsidR="005F3383" w:rsidRPr="009A2894" w:rsidRDefault="005F3383" w:rsidP="005F3383">
      <w:pPr>
        <w:numPr>
          <w:ilvl w:val="1"/>
          <w:numId w:val="16"/>
        </w:numPr>
        <w:tabs>
          <w:tab w:val="left" w:pos="0"/>
        </w:tabs>
        <w:jc w:val="both"/>
        <w:rPr>
          <w:rFonts w:ascii="Arial" w:eastAsia="Calibri" w:hAnsi="Arial" w:cs="Arial"/>
          <w:sz w:val="22"/>
          <w:szCs w:val="22"/>
          <w:lang w:val="pl"/>
        </w:rPr>
      </w:pPr>
      <w:r w:rsidRPr="009A2894">
        <w:rPr>
          <w:rFonts w:ascii="Arial" w:eastAsia="Calibri" w:hAnsi="Arial" w:cs="Arial"/>
          <w:sz w:val="22"/>
          <w:szCs w:val="22"/>
          <w:lang w:val="pl"/>
        </w:rPr>
        <w:t>.7Z</w:t>
      </w:r>
    </w:p>
    <w:p w:rsidR="005F3383" w:rsidRPr="009A2894" w:rsidRDefault="005F3383" w:rsidP="005F3383">
      <w:pPr>
        <w:numPr>
          <w:ilvl w:val="0"/>
          <w:numId w:val="26"/>
        </w:numPr>
        <w:tabs>
          <w:tab w:val="left" w:pos="0"/>
        </w:tabs>
        <w:ind w:left="426" w:hanging="357"/>
        <w:jc w:val="both"/>
        <w:rPr>
          <w:rFonts w:ascii="Arial" w:eastAsia="Calibri" w:hAnsi="Arial" w:cs="Arial"/>
          <w:sz w:val="22"/>
          <w:szCs w:val="22"/>
          <w:lang w:val="pl"/>
        </w:rPr>
      </w:pPr>
      <w:r w:rsidRPr="009A2894">
        <w:rPr>
          <w:rFonts w:ascii="Arial" w:eastAsia="Calibri" w:hAnsi="Arial" w:cs="Arial"/>
          <w:sz w:val="22"/>
          <w:szCs w:val="22"/>
          <w:lang w:val="pl"/>
        </w:rPr>
        <w:t xml:space="preserve">Wśród formatów powszechnych a </w:t>
      </w:r>
      <w:r w:rsidRPr="009A2894">
        <w:rPr>
          <w:rFonts w:ascii="Arial" w:eastAsia="Calibri" w:hAnsi="Arial" w:cs="Arial"/>
          <w:b/>
          <w:sz w:val="22"/>
          <w:szCs w:val="22"/>
          <w:lang w:val="pl"/>
        </w:rPr>
        <w:t>NIE występujących</w:t>
      </w:r>
      <w:r w:rsidRPr="009A2894">
        <w:rPr>
          <w:rFonts w:ascii="Arial" w:eastAsia="Calibri" w:hAnsi="Arial" w:cs="Arial"/>
          <w:sz w:val="22"/>
          <w:szCs w:val="22"/>
          <w:lang w:val="pl"/>
        </w:rPr>
        <w:t xml:space="preserve"> w rozporządzeniu występują: .</w:t>
      </w:r>
      <w:proofErr w:type="spellStart"/>
      <w:r w:rsidRPr="009A2894">
        <w:rPr>
          <w:rFonts w:ascii="Arial" w:eastAsia="Calibri" w:hAnsi="Arial" w:cs="Arial"/>
          <w:sz w:val="22"/>
          <w:szCs w:val="22"/>
          <w:lang w:val="pl"/>
        </w:rPr>
        <w:t>rar</w:t>
      </w:r>
      <w:proofErr w:type="spellEnd"/>
      <w:r w:rsidRPr="009A2894">
        <w:rPr>
          <w:rFonts w:ascii="Arial" w:eastAsia="Calibri" w:hAnsi="Arial" w:cs="Arial"/>
          <w:sz w:val="22"/>
          <w:szCs w:val="22"/>
          <w:lang w:val="pl"/>
        </w:rPr>
        <w:t xml:space="preserve"> .gif .</w:t>
      </w:r>
      <w:proofErr w:type="spellStart"/>
      <w:r w:rsidRPr="009A2894">
        <w:rPr>
          <w:rFonts w:ascii="Arial" w:eastAsia="Calibri" w:hAnsi="Arial" w:cs="Arial"/>
          <w:sz w:val="22"/>
          <w:szCs w:val="22"/>
          <w:lang w:val="pl"/>
        </w:rPr>
        <w:t>bmp</w:t>
      </w:r>
      <w:proofErr w:type="spellEnd"/>
      <w:r w:rsidRPr="009A2894">
        <w:rPr>
          <w:rFonts w:ascii="Arial" w:eastAsia="Calibri" w:hAnsi="Arial" w:cs="Arial"/>
          <w:sz w:val="22"/>
          <w:szCs w:val="22"/>
          <w:lang w:val="pl"/>
        </w:rPr>
        <w:t xml:space="preserve"> .</w:t>
      </w:r>
      <w:proofErr w:type="spellStart"/>
      <w:r w:rsidRPr="009A2894">
        <w:rPr>
          <w:rFonts w:ascii="Arial" w:eastAsia="Calibri" w:hAnsi="Arial" w:cs="Arial"/>
          <w:sz w:val="22"/>
          <w:szCs w:val="22"/>
          <w:lang w:val="pl"/>
        </w:rPr>
        <w:t>numbers</w:t>
      </w:r>
      <w:proofErr w:type="spellEnd"/>
      <w:r w:rsidRPr="009A2894">
        <w:rPr>
          <w:rFonts w:ascii="Arial" w:eastAsia="Calibri" w:hAnsi="Arial" w:cs="Arial"/>
          <w:sz w:val="22"/>
          <w:szCs w:val="22"/>
          <w:lang w:val="pl"/>
        </w:rPr>
        <w:t xml:space="preserve"> .</w:t>
      </w:r>
      <w:proofErr w:type="spellStart"/>
      <w:r w:rsidRPr="009A2894">
        <w:rPr>
          <w:rFonts w:ascii="Arial" w:eastAsia="Calibri" w:hAnsi="Arial" w:cs="Arial"/>
          <w:sz w:val="22"/>
          <w:szCs w:val="22"/>
          <w:lang w:val="pl"/>
        </w:rPr>
        <w:t>pages</w:t>
      </w:r>
      <w:proofErr w:type="spellEnd"/>
      <w:r w:rsidRPr="009A2894">
        <w:rPr>
          <w:rFonts w:ascii="Arial" w:eastAsia="Calibri" w:hAnsi="Arial" w:cs="Arial"/>
          <w:sz w:val="22"/>
          <w:szCs w:val="22"/>
          <w:lang w:val="pl"/>
        </w:rPr>
        <w:t xml:space="preserve">. </w:t>
      </w:r>
      <w:r w:rsidRPr="009A2894">
        <w:rPr>
          <w:rFonts w:ascii="Arial" w:eastAsia="Calibri" w:hAnsi="Arial" w:cs="Arial"/>
          <w:b/>
          <w:sz w:val="22"/>
          <w:szCs w:val="22"/>
          <w:lang w:val="pl"/>
        </w:rPr>
        <w:t>Dokumenty złożone w takich plikach mogą zostać uznane za złożone nieskutecznie.</w:t>
      </w:r>
    </w:p>
    <w:p w:rsidR="005F3383" w:rsidRPr="009A2894" w:rsidRDefault="005F3383" w:rsidP="005F3383">
      <w:pPr>
        <w:numPr>
          <w:ilvl w:val="0"/>
          <w:numId w:val="26"/>
        </w:numPr>
        <w:tabs>
          <w:tab w:val="left" w:pos="0"/>
        </w:tabs>
        <w:ind w:left="426" w:hanging="357"/>
        <w:jc w:val="both"/>
        <w:rPr>
          <w:rFonts w:ascii="Arial" w:eastAsia="Calibri" w:hAnsi="Arial" w:cs="Arial"/>
          <w:sz w:val="22"/>
          <w:szCs w:val="22"/>
          <w:lang w:val="pl"/>
        </w:rPr>
      </w:pPr>
      <w:r w:rsidRPr="009A2894">
        <w:rPr>
          <w:rFonts w:ascii="Arial" w:eastAsia="Calibri" w:hAnsi="Arial" w:cs="Arial"/>
          <w:sz w:val="22"/>
          <w:szCs w:val="22"/>
          <w:lang w:val="pl"/>
        </w:rPr>
        <w:t xml:space="preserve">Zamawiający zwraca uwagę na ograniczenia wielkości plików podpisywanych profilem zaufanym, który wynosi max 10MB, oraz na ograniczenie wielkości plików podpisywanych w aplikacji </w:t>
      </w:r>
      <w:proofErr w:type="spellStart"/>
      <w:r w:rsidRPr="009A2894">
        <w:rPr>
          <w:rFonts w:ascii="Arial" w:eastAsia="Calibri" w:hAnsi="Arial" w:cs="Arial"/>
          <w:sz w:val="22"/>
          <w:szCs w:val="22"/>
          <w:lang w:val="pl"/>
        </w:rPr>
        <w:t>eDoApp</w:t>
      </w:r>
      <w:proofErr w:type="spellEnd"/>
      <w:r w:rsidRPr="009A2894">
        <w:rPr>
          <w:rFonts w:ascii="Arial" w:eastAsia="Calibri" w:hAnsi="Arial" w:cs="Arial"/>
          <w:sz w:val="22"/>
          <w:szCs w:val="22"/>
          <w:lang w:val="pl"/>
        </w:rPr>
        <w:t xml:space="preserve"> służącej do składania podpisu osobistego, który wynosi max 5MB.</w:t>
      </w:r>
    </w:p>
    <w:p w:rsidR="005F3383" w:rsidRPr="009A2894" w:rsidRDefault="005F3383" w:rsidP="005F3383">
      <w:pPr>
        <w:numPr>
          <w:ilvl w:val="0"/>
          <w:numId w:val="26"/>
        </w:numPr>
        <w:tabs>
          <w:tab w:val="left" w:pos="0"/>
        </w:tabs>
        <w:ind w:left="426" w:hanging="357"/>
        <w:jc w:val="both"/>
        <w:rPr>
          <w:rFonts w:ascii="Arial" w:eastAsia="Calibri" w:hAnsi="Arial" w:cs="Arial"/>
          <w:sz w:val="22"/>
          <w:szCs w:val="22"/>
          <w:lang w:val="pl"/>
        </w:rPr>
      </w:pPr>
      <w:r w:rsidRPr="009A2894">
        <w:rPr>
          <w:rFonts w:ascii="Arial" w:eastAsia="Calibri" w:hAnsi="Arial" w:cs="Arial"/>
          <w:sz w:val="22"/>
          <w:szCs w:val="22"/>
          <w:lang w:va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9A2894">
        <w:rPr>
          <w:rFonts w:ascii="Arial" w:eastAsia="Calibri" w:hAnsi="Arial" w:cs="Arial"/>
          <w:sz w:val="22"/>
          <w:szCs w:val="22"/>
          <w:lang w:val="pl"/>
        </w:rPr>
        <w:t>PAdES</w:t>
      </w:r>
      <w:proofErr w:type="spellEnd"/>
      <w:r w:rsidRPr="009A2894">
        <w:rPr>
          <w:rFonts w:ascii="Arial" w:eastAsia="Calibri" w:hAnsi="Arial" w:cs="Arial"/>
          <w:sz w:val="22"/>
          <w:szCs w:val="22"/>
          <w:lang w:val="pl"/>
        </w:rPr>
        <w:t xml:space="preserve">. </w:t>
      </w:r>
    </w:p>
    <w:p w:rsidR="005F3383" w:rsidRPr="009A2894" w:rsidRDefault="005F3383" w:rsidP="005F3383">
      <w:pPr>
        <w:numPr>
          <w:ilvl w:val="0"/>
          <w:numId w:val="26"/>
        </w:numPr>
        <w:tabs>
          <w:tab w:val="left" w:pos="0"/>
        </w:tabs>
        <w:ind w:left="426" w:hanging="357"/>
        <w:jc w:val="both"/>
        <w:rPr>
          <w:rFonts w:ascii="Arial" w:eastAsia="Calibri" w:hAnsi="Arial" w:cs="Arial"/>
          <w:sz w:val="22"/>
          <w:szCs w:val="22"/>
          <w:lang w:val="pl"/>
        </w:rPr>
      </w:pPr>
      <w:r w:rsidRPr="009A2894">
        <w:rPr>
          <w:rFonts w:ascii="Arial" w:eastAsia="Calibri" w:hAnsi="Arial" w:cs="Arial"/>
          <w:sz w:val="22"/>
          <w:szCs w:val="22"/>
          <w:lang w:val="pl"/>
        </w:rPr>
        <w:t xml:space="preserve">Pliki w innych formatach niż PDF zaleca się opatrzyć zewnętrznym podpisem </w:t>
      </w:r>
      <w:proofErr w:type="spellStart"/>
      <w:r w:rsidRPr="009A2894">
        <w:rPr>
          <w:rFonts w:ascii="Arial" w:eastAsia="Calibri" w:hAnsi="Arial" w:cs="Arial"/>
          <w:sz w:val="22"/>
          <w:szCs w:val="22"/>
          <w:lang w:val="pl"/>
        </w:rPr>
        <w:t>XAdES</w:t>
      </w:r>
      <w:proofErr w:type="spellEnd"/>
      <w:r w:rsidRPr="009A2894">
        <w:rPr>
          <w:rFonts w:ascii="Arial" w:eastAsia="Calibri" w:hAnsi="Arial" w:cs="Arial"/>
          <w:sz w:val="22"/>
          <w:szCs w:val="22"/>
          <w:lang w:val="pl"/>
        </w:rPr>
        <w:t>. Wykonawca powinien pamiętać, aby plik z podpisem przekazywać łącznie z dokumentem podpisywanym.</w:t>
      </w:r>
    </w:p>
    <w:p w:rsidR="005F3383" w:rsidRPr="009A2894" w:rsidRDefault="005F3383" w:rsidP="005F3383">
      <w:pPr>
        <w:numPr>
          <w:ilvl w:val="0"/>
          <w:numId w:val="26"/>
        </w:numPr>
        <w:tabs>
          <w:tab w:val="left" w:pos="0"/>
        </w:tabs>
        <w:ind w:left="426" w:hanging="357"/>
        <w:jc w:val="both"/>
        <w:rPr>
          <w:rFonts w:ascii="Arial" w:eastAsia="Calibri" w:hAnsi="Arial" w:cs="Arial"/>
          <w:sz w:val="22"/>
          <w:szCs w:val="22"/>
          <w:lang w:val="pl"/>
        </w:rPr>
      </w:pPr>
      <w:r w:rsidRPr="009A2894">
        <w:rPr>
          <w:rFonts w:ascii="Arial" w:eastAsia="Calibri" w:hAnsi="Arial" w:cs="Arial"/>
          <w:sz w:val="22"/>
          <w:szCs w:val="22"/>
          <w:lang w:val="pl"/>
        </w:rPr>
        <w:t xml:space="preserve">Zamawiający zaleca aby w przypadku podpisywania pliku przez kilka osób, stosować podpisy tego samego rodzaju. Podpisywanie różnymi rodzajami podpisów np. osobistym i kwalifikowanym może doprowadzić do problemów w weryfikacji plików. </w:t>
      </w:r>
    </w:p>
    <w:p w:rsidR="005F3383" w:rsidRPr="009A2894" w:rsidRDefault="005F3383" w:rsidP="005F3383">
      <w:pPr>
        <w:numPr>
          <w:ilvl w:val="0"/>
          <w:numId w:val="26"/>
        </w:numPr>
        <w:tabs>
          <w:tab w:val="left" w:pos="0"/>
        </w:tabs>
        <w:ind w:left="426" w:hanging="357"/>
        <w:jc w:val="both"/>
        <w:rPr>
          <w:rFonts w:ascii="Arial" w:eastAsia="Calibri" w:hAnsi="Arial" w:cs="Arial"/>
          <w:sz w:val="22"/>
          <w:szCs w:val="22"/>
          <w:lang w:val="pl"/>
        </w:rPr>
      </w:pPr>
      <w:r w:rsidRPr="009A2894">
        <w:rPr>
          <w:rFonts w:ascii="Arial" w:eastAsia="Calibri" w:hAnsi="Arial" w:cs="Arial"/>
          <w:sz w:val="22"/>
          <w:szCs w:val="22"/>
          <w:lang w:val="pl"/>
        </w:rPr>
        <w:t>Zamawiający zaleca, aby Wykonawca z odpowiednim wyprzedzeniem przetestował możliwość prawidłowego wykorzystania wybranej metody podpisania plików oferty.</w:t>
      </w:r>
    </w:p>
    <w:p w:rsidR="005F3383" w:rsidRPr="009A2894" w:rsidRDefault="005F3383" w:rsidP="005F3383">
      <w:pPr>
        <w:numPr>
          <w:ilvl w:val="0"/>
          <w:numId w:val="26"/>
        </w:numPr>
        <w:tabs>
          <w:tab w:val="left" w:pos="0"/>
        </w:tabs>
        <w:ind w:left="426" w:hanging="357"/>
        <w:jc w:val="both"/>
        <w:rPr>
          <w:rFonts w:ascii="Arial" w:eastAsia="Calibri" w:hAnsi="Arial" w:cs="Arial"/>
          <w:sz w:val="22"/>
          <w:szCs w:val="22"/>
          <w:lang w:val="pl"/>
        </w:rPr>
      </w:pPr>
      <w:r w:rsidRPr="009A2894">
        <w:rPr>
          <w:rFonts w:ascii="Arial" w:eastAsia="Calibri" w:hAnsi="Arial" w:cs="Arial"/>
          <w:sz w:val="22"/>
          <w:szCs w:val="22"/>
          <w:lang w:val="pl"/>
        </w:rPr>
        <w:t>Osobą składającą ofertę powinna być osoba kontaktowa podawana w dokumentacji.</w:t>
      </w:r>
    </w:p>
    <w:p w:rsidR="005F3383" w:rsidRPr="009A2894" w:rsidRDefault="005F3383" w:rsidP="005F3383">
      <w:pPr>
        <w:numPr>
          <w:ilvl w:val="0"/>
          <w:numId w:val="26"/>
        </w:numPr>
        <w:tabs>
          <w:tab w:val="left" w:pos="0"/>
        </w:tabs>
        <w:ind w:left="426" w:hanging="357"/>
        <w:jc w:val="both"/>
        <w:rPr>
          <w:rFonts w:ascii="Arial" w:eastAsia="Calibri" w:hAnsi="Arial" w:cs="Arial"/>
          <w:sz w:val="22"/>
          <w:szCs w:val="22"/>
          <w:lang w:val="pl"/>
        </w:rPr>
      </w:pPr>
      <w:r w:rsidRPr="009A2894">
        <w:rPr>
          <w:rFonts w:ascii="Arial" w:eastAsia="Calibri" w:hAnsi="Arial" w:cs="Arial"/>
          <w:sz w:val="22"/>
          <w:szCs w:val="22"/>
          <w:lang w:val="pl"/>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rsidR="005F3383" w:rsidRPr="009A2894" w:rsidRDefault="005F3383" w:rsidP="005F3383">
      <w:pPr>
        <w:numPr>
          <w:ilvl w:val="0"/>
          <w:numId w:val="26"/>
        </w:numPr>
        <w:tabs>
          <w:tab w:val="left" w:pos="0"/>
        </w:tabs>
        <w:ind w:left="426" w:hanging="357"/>
        <w:jc w:val="both"/>
        <w:rPr>
          <w:rFonts w:ascii="Arial" w:eastAsia="Calibri" w:hAnsi="Arial" w:cs="Arial"/>
          <w:sz w:val="22"/>
          <w:szCs w:val="22"/>
          <w:lang w:val="pl"/>
        </w:rPr>
      </w:pPr>
      <w:r w:rsidRPr="009A2894">
        <w:rPr>
          <w:rFonts w:ascii="Arial" w:eastAsia="Calibri" w:hAnsi="Arial" w:cs="Arial"/>
          <w:sz w:val="22"/>
          <w:szCs w:val="22"/>
          <w:lang w:val="pl"/>
        </w:rPr>
        <w:t xml:space="preserve">Jeśli wykonawca pakuje dokumenty np. w plik ZIP zalecamy wcześniejsze podpisanie każdego ze skompresowanych plików. </w:t>
      </w:r>
    </w:p>
    <w:p w:rsidR="005F3383" w:rsidRPr="009A2894" w:rsidRDefault="005F3383" w:rsidP="005F3383">
      <w:pPr>
        <w:numPr>
          <w:ilvl w:val="0"/>
          <w:numId w:val="26"/>
        </w:numPr>
        <w:tabs>
          <w:tab w:val="left" w:pos="0"/>
        </w:tabs>
        <w:ind w:left="426" w:hanging="357"/>
        <w:jc w:val="both"/>
        <w:rPr>
          <w:rFonts w:ascii="Arial" w:eastAsia="Calibri" w:hAnsi="Arial" w:cs="Arial"/>
          <w:sz w:val="22"/>
          <w:szCs w:val="22"/>
          <w:lang w:val="pl"/>
        </w:rPr>
      </w:pPr>
      <w:r w:rsidRPr="009A2894">
        <w:rPr>
          <w:rFonts w:ascii="Arial" w:eastAsia="Calibri" w:hAnsi="Arial" w:cs="Arial"/>
          <w:sz w:val="22"/>
          <w:szCs w:val="22"/>
          <w:lang w:val="pl"/>
        </w:rPr>
        <w:t>Zamawiający rekomenduje wykorzystanie podpisu z kwalifikowanym znacznikiem czasu.</w:t>
      </w:r>
    </w:p>
    <w:p w:rsidR="005F3383" w:rsidRPr="009A2894" w:rsidRDefault="005F3383" w:rsidP="005F3383">
      <w:pPr>
        <w:numPr>
          <w:ilvl w:val="0"/>
          <w:numId w:val="26"/>
        </w:numPr>
        <w:tabs>
          <w:tab w:val="left" w:pos="0"/>
        </w:tabs>
        <w:ind w:left="426" w:hanging="357"/>
        <w:jc w:val="both"/>
        <w:rPr>
          <w:rFonts w:ascii="Arial" w:eastAsia="Calibri" w:hAnsi="Arial" w:cs="Arial"/>
          <w:sz w:val="22"/>
          <w:szCs w:val="22"/>
          <w:lang w:val="pl"/>
        </w:rPr>
      </w:pPr>
      <w:r w:rsidRPr="009A2894">
        <w:rPr>
          <w:rFonts w:ascii="Arial" w:eastAsia="Calibri" w:hAnsi="Arial" w:cs="Arial"/>
          <w:sz w:val="22"/>
          <w:szCs w:val="22"/>
          <w:lang w:val="pl"/>
        </w:rPr>
        <w:t>Zamawiający zaleca aby nie wprowadzać jakichkolwiek zmian w plikach po podpisaniu ich podpisem kwalifikowanym. Może to skutkować naruszeniem integralności plików co równoważne będzie z koniecznością odrzucenia oferty w postępowaniu.</w:t>
      </w:r>
    </w:p>
    <w:p w:rsidR="005F3383" w:rsidRPr="002873D3" w:rsidRDefault="005F3383" w:rsidP="005F3383">
      <w:pPr>
        <w:tabs>
          <w:tab w:val="left" w:pos="0"/>
        </w:tabs>
        <w:jc w:val="both"/>
        <w:rPr>
          <w:rFonts w:ascii="Arial" w:eastAsia="Calibri" w:hAnsi="Arial" w:cs="Arial"/>
          <w:szCs w:val="22"/>
          <w:lang w:val="pl"/>
        </w:rPr>
      </w:pPr>
    </w:p>
    <w:p w:rsidR="005F3383" w:rsidRPr="009A2894" w:rsidRDefault="005F3383" w:rsidP="005F3383">
      <w:pPr>
        <w:numPr>
          <w:ilvl w:val="3"/>
          <w:numId w:val="1"/>
        </w:numPr>
        <w:spacing w:after="120"/>
        <w:ind w:left="426" w:hanging="284"/>
        <w:jc w:val="both"/>
        <w:rPr>
          <w:rFonts w:ascii="Arial" w:eastAsia="Calibri" w:hAnsi="Arial" w:cs="Arial"/>
          <w:b/>
          <w:bCs/>
          <w:sz w:val="22"/>
          <w:szCs w:val="22"/>
          <w:u w:val="single"/>
          <w:lang w:val="pl"/>
        </w:rPr>
      </w:pPr>
      <w:r w:rsidRPr="00A56751">
        <w:rPr>
          <w:rFonts w:ascii="Arial" w:hAnsi="Arial" w:cs="Arial"/>
          <w:b/>
          <w:bCs/>
          <w:color w:val="000000"/>
          <w:sz w:val="22"/>
          <w:szCs w:val="22"/>
          <w:u w:val="single"/>
        </w:rPr>
        <w:t>NA</w:t>
      </w:r>
      <w:r w:rsidRPr="00A56751">
        <w:rPr>
          <w:rFonts w:ascii="Arial" w:eastAsia="Calibri" w:hAnsi="Arial" w:cs="Arial"/>
          <w:b/>
          <w:bCs/>
          <w:sz w:val="22"/>
          <w:szCs w:val="22"/>
          <w:u w:val="single"/>
          <w:lang w:val="pl"/>
        </w:rPr>
        <w:t xml:space="preserve"> O</w:t>
      </w:r>
      <w:r w:rsidRPr="009A2894">
        <w:rPr>
          <w:rFonts w:ascii="Arial" w:eastAsia="Calibri" w:hAnsi="Arial" w:cs="Arial"/>
          <w:b/>
          <w:bCs/>
          <w:sz w:val="22"/>
          <w:szCs w:val="22"/>
          <w:u w:val="single"/>
          <w:lang w:val="pl"/>
        </w:rPr>
        <w:t>FERTĘ SKŁADA SIĘ:</w:t>
      </w:r>
    </w:p>
    <w:p w:rsidR="005F3383" w:rsidRPr="009A2894" w:rsidRDefault="005F3383" w:rsidP="005F3383">
      <w:pPr>
        <w:numPr>
          <w:ilvl w:val="0"/>
          <w:numId w:val="27"/>
        </w:numPr>
        <w:tabs>
          <w:tab w:val="left" w:pos="0"/>
        </w:tabs>
        <w:ind w:left="426" w:hanging="357"/>
        <w:jc w:val="both"/>
        <w:rPr>
          <w:rFonts w:ascii="Arial" w:eastAsia="Calibri" w:hAnsi="Arial" w:cs="Arial"/>
          <w:sz w:val="22"/>
          <w:szCs w:val="22"/>
          <w:lang w:val="pl"/>
        </w:rPr>
      </w:pPr>
      <w:r w:rsidRPr="009A2894">
        <w:rPr>
          <w:rFonts w:ascii="Arial" w:eastAsia="Calibri" w:hAnsi="Arial" w:cs="Arial"/>
          <w:sz w:val="22"/>
          <w:szCs w:val="22"/>
          <w:lang w:val="pl"/>
        </w:rPr>
        <w:t>Formularz ofertowy przygotowany według wzoru Załącznika nr 2 do SWZ;</w:t>
      </w:r>
    </w:p>
    <w:p w:rsidR="005F3383" w:rsidRPr="009A2894" w:rsidRDefault="005F3383" w:rsidP="005F3383">
      <w:pPr>
        <w:numPr>
          <w:ilvl w:val="0"/>
          <w:numId w:val="27"/>
        </w:numPr>
        <w:tabs>
          <w:tab w:val="left" w:pos="0"/>
        </w:tabs>
        <w:ind w:left="426" w:hanging="357"/>
        <w:jc w:val="both"/>
        <w:rPr>
          <w:rFonts w:ascii="Arial" w:eastAsia="Calibri" w:hAnsi="Arial" w:cs="Arial"/>
          <w:sz w:val="22"/>
          <w:szCs w:val="22"/>
          <w:lang w:val="pl"/>
        </w:rPr>
      </w:pPr>
      <w:r w:rsidRPr="009A2894">
        <w:rPr>
          <w:rFonts w:ascii="Arial" w:eastAsia="Calibri" w:hAnsi="Arial" w:cs="Arial"/>
          <w:sz w:val="22"/>
          <w:szCs w:val="22"/>
          <w:lang w:val="pl"/>
        </w:rPr>
        <w:t>Oświadczenie o spełnianiu warunków udziału w postępowaniu zgodnie z Załącznikiem nr 3 do SWZ oraz oświadczenie o braku podstaw do wykluczenia zgodnie z Załącznikiem nr 4 do SWZ;</w:t>
      </w:r>
    </w:p>
    <w:p w:rsidR="005F3383" w:rsidRPr="009A2894" w:rsidRDefault="005F3383" w:rsidP="005F3383">
      <w:pPr>
        <w:numPr>
          <w:ilvl w:val="0"/>
          <w:numId w:val="27"/>
        </w:numPr>
        <w:tabs>
          <w:tab w:val="left" w:pos="0"/>
        </w:tabs>
        <w:ind w:left="426" w:hanging="357"/>
        <w:jc w:val="both"/>
        <w:rPr>
          <w:rFonts w:ascii="Arial" w:eastAsia="Calibri" w:hAnsi="Arial" w:cs="Arial"/>
          <w:sz w:val="22"/>
          <w:szCs w:val="22"/>
          <w:lang w:val="pl"/>
        </w:rPr>
      </w:pPr>
      <w:r w:rsidRPr="009A2894">
        <w:rPr>
          <w:rFonts w:ascii="Arial" w:eastAsia="Calibri" w:hAnsi="Arial" w:cs="Arial"/>
          <w:sz w:val="22"/>
          <w:szCs w:val="22"/>
          <w:lang w:val="pl"/>
        </w:rPr>
        <w:t>Zobowiązanie podmiotu trzeciego do oddania swego zasobu na potrzeby Wykonawcy składającego ofertę – jeżeli dotyczy;</w:t>
      </w:r>
    </w:p>
    <w:p w:rsidR="005F3383" w:rsidRPr="009A2894" w:rsidRDefault="005F3383" w:rsidP="005F3383">
      <w:pPr>
        <w:numPr>
          <w:ilvl w:val="0"/>
          <w:numId w:val="27"/>
        </w:numPr>
        <w:tabs>
          <w:tab w:val="left" w:pos="0"/>
        </w:tabs>
        <w:ind w:left="426" w:hanging="357"/>
        <w:jc w:val="both"/>
        <w:rPr>
          <w:rFonts w:ascii="Arial" w:eastAsia="Calibri" w:hAnsi="Arial" w:cs="Arial"/>
          <w:sz w:val="22"/>
          <w:szCs w:val="22"/>
          <w:lang w:val="pl"/>
        </w:rPr>
      </w:pPr>
      <w:r w:rsidRPr="00282221">
        <w:rPr>
          <w:rFonts w:ascii="Arial" w:eastAsia="Calibri" w:hAnsi="Arial" w:cs="Arial"/>
          <w:sz w:val="22"/>
          <w:szCs w:val="22"/>
          <w:lang w:val="pl"/>
        </w:rPr>
        <w:t xml:space="preserve">Pełnomocnictwo/Pełnomocnictwa dla osoby/osób podpisujących ofertę, jeżeli oferta jest podpisana przez pełnomocnika –jeżeli dotyczy. W przypadku składania oferty przez Wykonawców wspólnie ubiegających się o udzielenie zamówienia -pełnomocnictwo do reprezentowania wszystkich Wykonawców wspólnie ubiegających się o udzielenie zamówienia, ewentualnie umowę o współdziałaniu, z której będzie wynikać przedmiotowe </w:t>
      </w:r>
      <w:r w:rsidRPr="00282221">
        <w:rPr>
          <w:rFonts w:ascii="Arial" w:eastAsia="Calibri" w:hAnsi="Arial" w:cs="Arial"/>
          <w:sz w:val="22"/>
          <w:szCs w:val="22"/>
          <w:lang w:val="pl"/>
        </w:rPr>
        <w:lastRenderedPageBreak/>
        <w:t>pełnomocnictwo. Pełnomocnik może być ustanowiony do reprezentowania Wykonawców w postępowaniu albo reprezentowania w postępowaniu i zawarcia umowy.</w:t>
      </w:r>
    </w:p>
    <w:p w:rsidR="005F3383" w:rsidRPr="009A2894" w:rsidRDefault="005F3383" w:rsidP="005F3383">
      <w:pPr>
        <w:numPr>
          <w:ilvl w:val="0"/>
          <w:numId w:val="27"/>
        </w:numPr>
        <w:tabs>
          <w:tab w:val="left" w:pos="0"/>
        </w:tabs>
        <w:ind w:left="426" w:hanging="357"/>
        <w:jc w:val="both"/>
        <w:rPr>
          <w:rFonts w:ascii="Arial" w:eastAsia="Calibri" w:hAnsi="Arial" w:cs="Arial"/>
          <w:sz w:val="22"/>
          <w:szCs w:val="22"/>
          <w:lang w:val="pl"/>
        </w:rPr>
      </w:pPr>
      <w:r w:rsidRPr="00282221">
        <w:rPr>
          <w:rFonts w:ascii="Arial" w:eastAsia="Calibri" w:hAnsi="Arial" w:cs="Arial"/>
          <w:sz w:val="22"/>
          <w:szCs w:val="22"/>
          <w:lang w:val="pl"/>
        </w:rPr>
        <w:t>Oświadczenia</w:t>
      </w:r>
      <w:r w:rsidRPr="009A2894">
        <w:rPr>
          <w:rFonts w:ascii="Arial" w:eastAsia="Calibri" w:hAnsi="Arial" w:cs="Arial"/>
          <w:sz w:val="22"/>
          <w:szCs w:val="22"/>
        </w:rPr>
        <w:t xml:space="preserve"> i/lub dokumenty na podstawie których, Zamawiający dokona oceny skuteczności zastrzeżenia informacji zawartych w ofercie, stanowiących tajemnicę przedsiębiorstwa, w rozumieniu przepisów o zwalczaniu nieuczciwej konkurencji (jeżeli Wykonawca zastrzega takie informacje).</w:t>
      </w:r>
    </w:p>
    <w:p w:rsidR="00AC1DE1" w:rsidRPr="00AC1DE1" w:rsidRDefault="00AC1DE1" w:rsidP="00AC1DE1">
      <w:pPr>
        <w:numPr>
          <w:ilvl w:val="3"/>
          <w:numId w:val="1"/>
        </w:numPr>
        <w:spacing w:before="120" w:after="120"/>
        <w:ind w:left="426" w:hanging="284"/>
        <w:jc w:val="both"/>
        <w:rPr>
          <w:rFonts w:ascii="Arial" w:eastAsia="Calibri" w:hAnsi="Arial" w:cs="Arial"/>
          <w:b/>
          <w:sz w:val="22"/>
          <w:szCs w:val="22"/>
          <w:lang w:val="pl"/>
        </w:rPr>
      </w:pPr>
      <w:r w:rsidRPr="00AC1DE1">
        <w:rPr>
          <w:rFonts w:ascii="Arial" w:hAnsi="Arial" w:cs="Arial"/>
          <w:b/>
          <w:sz w:val="22"/>
          <w:szCs w:val="22"/>
        </w:rPr>
        <w:t>SPOSÓB I TERMIN SKŁADANIA I OTWIERANIA OFERT</w:t>
      </w:r>
    </w:p>
    <w:p w:rsidR="00AC1DE1" w:rsidRPr="00AC1DE1" w:rsidRDefault="00AC1DE1" w:rsidP="00AC1DE1">
      <w:pPr>
        <w:widowControl w:val="0"/>
        <w:numPr>
          <w:ilvl w:val="0"/>
          <w:numId w:val="37"/>
        </w:numPr>
        <w:shd w:val="clear" w:color="auto" w:fill="FFFFFF"/>
        <w:tabs>
          <w:tab w:val="left" w:pos="709"/>
        </w:tabs>
        <w:autoSpaceDE w:val="0"/>
        <w:autoSpaceDN w:val="0"/>
        <w:adjustRightInd w:val="0"/>
        <w:ind w:right="-7"/>
        <w:jc w:val="both"/>
        <w:rPr>
          <w:rFonts w:ascii="Arial" w:hAnsi="Arial" w:cs="Arial"/>
          <w:sz w:val="22"/>
          <w:szCs w:val="22"/>
        </w:rPr>
      </w:pPr>
      <w:r w:rsidRPr="00AC1DE1">
        <w:rPr>
          <w:rFonts w:ascii="Arial" w:hAnsi="Arial" w:cs="Arial"/>
          <w:sz w:val="22"/>
          <w:szCs w:val="22"/>
        </w:rPr>
        <w:t xml:space="preserve">Wykonawca składa ofertę za pośrednictwem Formularza do złożenia lub wycofania oferty dostępnego na </w:t>
      </w:r>
      <w:proofErr w:type="spellStart"/>
      <w:r w:rsidRPr="00AC1DE1">
        <w:rPr>
          <w:rFonts w:ascii="Arial" w:hAnsi="Arial" w:cs="Arial"/>
          <w:sz w:val="22"/>
          <w:szCs w:val="22"/>
        </w:rPr>
        <w:t>ePUAP</w:t>
      </w:r>
      <w:proofErr w:type="spellEnd"/>
      <w:r w:rsidRPr="00AC1DE1">
        <w:rPr>
          <w:rFonts w:ascii="Arial" w:hAnsi="Arial" w:cs="Arial"/>
          <w:sz w:val="22"/>
          <w:szCs w:val="22"/>
        </w:rPr>
        <w:t xml:space="preserve"> i udostępnionego również na </w:t>
      </w:r>
      <w:proofErr w:type="spellStart"/>
      <w:r w:rsidRPr="00AC1DE1">
        <w:rPr>
          <w:rFonts w:ascii="Arial" w:hAnsi="Arial" w:cs="Arial"/>
          <w:sz w:val="22"/>
          <w:szCs w:val="22"/>
        </w:rPr>
        <w:t>miniPortalu</w:t>
      </w:r>
      <w:proofErr w:type="spellEnd"/>
      <w:r w:rsidRPr="00AC1DE1">
        <w:rPr>
          <w:rFonts w:ascii="Arial" w:hAnsi="Arial" w:cs="Arial"/>
          <w:sz w:val="22"/>
          <w:szCs w:val="22"/>
        </w:rPr>
        <w:t xml:space="preserve">. Sposób złożenia oferty opisany został w Instrukcji użytkownika dostępnej na </w:t>
      </w:r>
      <w:proofErr w:type="spellStart"/>
      <w:r w:rsidRPr="00AC1DE1">
        <w:rPr>
          <w:rFonts w:ascii="Arial" w:hAnsi="Arial" w:cs="Arial"/>
          <w:sz w:val="22"/>
          <w:szCs w:val="22"/>
        </w:rPr>
        <w:t>miniPortalu</w:t>
      </w:r>
      <w:proofErr w:type="spellEnd"/>
      <w:r w:rsidRPr="00AC1DE1">
        <w:rPr>
          <w:rFonts w:ascii="Arial" w:hAnsi="Arial" w:cs="Arial"/>
          <w:sz w:val="22"/>
          <w:szCs w:val="22"/>
        </w:rPr>
        <w:t>.</w:t>
      </w:r>
    </w:p>
    <w:p w:rsidR="00AC1DE1" w:rsidRPr="00AC1DE1" w:rsidRDefault="00AC1DE1" w:rsidP="00AC1DE1">
      <w:pPr>
        <w:widowControl w:val="0"/>
        <w:numPr>
          <w:ilvl w:val="0"/>
          <w:numId w:val="37"/>
        </w:numPr>
        <w:shd w:val="clear" w:color="auto" w:fill="FFFFFF"/>
        <w:tabs>
          <w:tab w:val="left" w:pos="709"/>
        </w:tabs>
        <w:autoSpaceDE w:val="0"/>
        <w:autoSpaceDN w:val="0"/>
        <w:adjustRightInd w:val="0"/>
        <w:ind w:right="-7"/>
        <w:jc w:val="both"/>
        <w:rPr>
          <w:rFonts w:ascii="Arial" w:hAnsi="Arial" w:cs="Arial"/>
          <w:sz w:val="22"/>
          <w:szCs w:val="22"/>
        </w:rPr>
      </w:pPr>
      <w:r w:rsidRPr="00AC1DE1">
        <w:rPr>
          <w:rFonts w:ascii="Arial" w:hAnsi="Arial" w:cs="Arial"/>
          <w:sz w:val="22"/>
          <w:szCs w:val="22"/>
        </w:rPr>
        <w:t xml:space="preserve">Ofertę wraz z wymaganymi załącznikami należy złożyć w terminie do dnia: </w:t>
      </w:r>
      <w:r w:rsidRPr="00AC1DE1">
        <w:rPr>
          <w:rFonts w:ascii="Arial" w:hAnsi="Arial" w:cs="Arial"/>
          <w:b/>
          <w:sz w:val="22"/>
          <w:szCs w:val="22"/>
        </w:rPr>
        <w:t>2</w:t>
      </w:r>
      <w:r w:rsidR="00B1795C">
        <w:rPr>
          <w:rFonts w:ascii="Arial" w:hAnsi="Arial" w:cs="Arial"/>
          <w:b/>
          <w:sz w:val="22"/>
          <w:szCs w:val="22"/>
        </w:rPr>
        <w:t>1</w:t>
      </w:r>
      <w:r w:rsidRPr="00AC1DE1">
        <w:rPr>
          <w:rFonts w:ascii="Arial" w:hAnsi="Arial" w:cs="Arial"/>
          <w:b/>
          <w:sz w:val="22"/>
          <w:szCs w:val="22"/>
        </w:rPr>
        <w:t>.</w:t>
      </w:r>
      <w:r w:rsidR="00B1795C">
        <w:rPr>
          <w:rFonts w:ascii="Arial" w:hAnsi="Arial" w:cs="Arial"/>
          <w:b/>
          <w:sz w:val="22"/>
          <w:szCs w:val="22"/>
        </w:rPr>
        <w:t>01.2022</w:t>
      </w:r>
      <w:r w:rsidRPr="00AC1DE1">
        <w:rPr>
          <w:rFonts w:ascii="Arial" w:hAnsi="Arial" w:cs="Arial"/>
          <w:b/>
          <w:sz w:val="22"/>
          <w:szCs w:val="22"/>
        </w:rPr>
        <w:t>r.  do godz. 10:00.</w:t>
      </w:r>
    </w:p>
    <w:p w:rsidR="00AC1DE1" w:rsidRPr="00AC1DE1" w:rsidRDefault="00AC1DE1" w:rsidP="00AC1DE1">
      <w:pPr>
        <w:widowControl w:val="0"/>
        <w:numPr>
          <w:ilvl w:val="0"/>
          <w:numId w:val="37"/>
        </w:numPr>
        <w:shd w:val="clear" w:color="auto" w:fill="FFFFFF"/>
        <w:tabs>
          <w:tab w:val="left" w:pos="709"/>
        </w:tabs>
        <w:autoSpaceDE w:val="0"/>
        <w:autoSpaceDN w:val="0"/>
        <w:adjustRightInd w:val="0"/>
        <w:ind w:right="-7"/>
        <w:jc w:val="both"/>
        <w:rPr>
          <w:rFonts w:ascii="Arial" w:hAnsi="Arial" w:cs="Arial"/>
          <w:sz w:val="22"/>
          <w:szCs w:val="22"/>
        </w:rPr>
      </w:pPr>
      <w:r w:rsidRPr="00AC1DE1">
        <w:rPr>
          <w:rFonts w:ascii="Arial" w:hAnsi="Arial" w:cs="Arial"/>
          <w:sz w:val="22"/>
          <w:szCs w:val="22"/>
        </w:rPr>
        <w:t>Wykonawca może złożyć tylko jedną ofertę.</w:t>
      </w:r>
    </w:p>
    <w:p w:rsidR="00AC1DE1" w:rsidRPr="00AC1DE1" w:rsidRDefault="00AC1DE1" w:rsidP="00AC1DE1">
      <w:pPr>
        <w:widowControl w:val="0"/>
        <w:numPr>
          <w:ilvl w:val="0"/>
          <w:numId w:val="37"/>
        </w:numPr>
        <w:shd w:val="clear" w:color="auto" w:fill="FFFFFF"/>
        <w:tabs>
          <w:tab w:val="left" w:pos="709"/>
        </w:tabs>
        <w:autoSpaceDE w:val="0"/>
        <w:autoSpaceDN w:val="0"/>
        <w:adjustRightInd w:val="0"/>
        <w:ind w:right="-7"/>
        <w:jc w:val="both"/>
        <w:rPr>
          <w:rFonts w:ascii="Arial" w:hAnsi="Arial" w:cs="Arial"/>
          <w:sz w:val="22"/>
          <w:szCs w:val="22"/>
        </w:rPr>
      </w:pPr>
      <w:r w:rsidRPr="00AC1DE1">
        <w:rPr>
          <w:rFonts w:ascii="Arial" w:hAnsi="Arial" w:cs="Arial"/>
          <w:sz w:val="22"/>
          <w:szCs w:val="22"/>
        </w:rPr>
        <w:t>Zamawiający odrzuci ofertę złożoną po terminie składania ofert.</w:t>
      </w:r>
    </w:p>
    <w:p w:rsidR="00AC1DE1" w:rsidRPr="00AC1DE1" w:rsidRDefault="00AC1DE1" w:rsidP="00AC1DE1">
      <w:pPr>
        <w:widowControl w:val="0"/>
        <w:numPr>
          <w:ilvl w:val="0"/>
          <w:numId w:val="37"/>
        </w:numPr>
        <w:shd w:val="clear" w:color="auto" w:fill="FFFFFF"/>
        <w:tabs>
          <w:tab w:val="left" w:pos="709"/>
        </w:tabs>
        <w:autoSpaceDE w:val="0"/>
        <w:autoSpaceDN w:val="0"/>
        <w:adjustRightInd w:val="0"/>
        <w:ind w:right="-7"/>
        <w:jc w:val="both"/>
        <w:rPr>
          <w:rFonts w:ascii="Arial" w:hAnsi="Arial" w:cs="Arial"/>
          <w:sz w:val="22"/>
          <w:szCs w:val="22"/>
        </w:rPr>
      </w:pPr>
      <w:r w:rsidRPr="00AC1DE1">
        <w:rPr>
          <w:rFonts w:ascii="Arial" w:hAnsi="Arial" w:cs="Arial"/>
          <w:sz w:val="22"/>
          <w:szCs w:val="22"/>
        </w:rPr>
        <w:t xml:space="preserve">Wykonawca po przesłaniu oferty za pomocą Formularza do złożenia lub wycofania oferty na „ekranie sukcesu” otrzyma numer oferty generowany przez </w:t>
      </w:r>
      <w:proofErr w:type="spellStart"/>
      <w:r w:rsidRPr="00AC1DE1">
        <w:rPr>
          <w:rFonts w:ascii="Arial" w:hAnsi="Arial" w:cs="Arial"/>
          <w:sz w:val="22"/>
          <w:szCs w:val="22"/>
        </w:rPr>
        <w:t>ePUAP</w:t>
      </w:r>
      <w:proofErr w:type="spellEnd"/>
      <w:r w:rsidRPr="00AC1DE1">
        <w:rPr>
          <w:rFonts w:ascii="Arial" w:hAnsi="Arial" w:cs="Arial"/>
          <w:sz w:val="22"/>
          <w:szCs w:val="22"/>
        </w:rPr>
        <w:t>. Ten numer należy zapisać i zachować. Będzie on potrzebny w razie ewentualnego wycofania oferty.</w:t>
      </w:r>
    </w:p>
    <w:p w:rsidR="00AC1DE1" w:rsidRPr="00AC1DE1" w:rsidRDefault="00AC1DE1" w:rsidP="00AC1DE1">
      <w:pPr>
        <w:widowControl w:val="0"/>
        <w:numPr>
          <w:ilvl w:val="0"/>
          <w:numId w:val="37"/>
        </w:numPr>
        <w:shd w:val="clear" w:color="auto" w:fill="FFFFFF"/>
        <w:tabs>
          <w:tab w:val="left" w:pos="709"/>
        </w:tabs>
        <w:autoSpaceDE w:val="0"/>
        <w:autoSpaceDN w:val="0"/>
        <w:adjustRightInd w:val="0"/>
        <w:ind w:right="-7"/>
        <w:jc w:val="both"/>
        <w:rPr>
          <w:rFonts w:ascii="Arial" w:hAnsi="Arial" w:cs="Arial"/>
          <w:sz w:val="22"/>
          <w:szCs w:val="22"/>
        </w:rPr>
      </w:pPr>
      <w:r w:rsidRPr="00AC1DE1">
        <w:rPr>
          <w:rFonts w:ascii="Arial" w:hAnsi="Arial" w:cs="Arial"/>
          <w:sz w:val="22"/>
          <w:szCs w:val="22"/>
        </w:rPr>
        <w:t xml:space="preserve">Wykonawca przed upływem terminu do składania ofert może wycofać ofertę za pośrednictwem Formularza do wycofania oferty dostępnego na </w:t>
      </w:r>
      <w:proofErr w:type="spellStart"/>
      <w:r w:rsidRPr="00AC1DE1">
        <w:rPr>
          <w:rFonts w:ascii="Arial" w:hAnsi="Arial" w:cs="Arial"/>
          <w:sz w:val="22"/>
          <w:szCs w:val="22"/>
        </w:rPr>
        <w:t>ePUAP</w:t>
      </w:r>
      <w:proofErr w:type="spellEnd"/>
      <w:r w:rsidRPr="00AC1DE1">
        <w:rPr>
          <w:rFonts w:ascii="Arial" w:hAnsi="Arial" w:cs="Arial"/>
          <w:sz w:val="22"/>
          <w:szCs w:val="22"/>
        </w:rPr>
        <w:t xml:space="preserve"> i udostępnionego również na </w:t>
      </w:r>
      <w:proofErr w:type="spellStart"/>
      <w:r w:rsidRPr="00AC1DE1">
        <w:rPr>
          <w:rFonts w:ascii="Arial" w:hAnsi="Arial" w:cs="Arial"/>
          <w:sz w:val="22"/>
          <w:szCs w:val="22"/>
        </w:rPr>
        <w:t>miniPortalu</w:t>
      </w:r>
      <w:proofErr w:type="spellEnd"/>
      <w:r w:rsidRPr="00AC1DE1">
        <w:rPr>
          <w:rFonts w:ascii="Arial" w:hAnsi="Arial" w:cs="Arial"/>
          <w:sz w:val="22"/>
          <w:szCs w:val="22"/>
        </w:rPr>
        <w:t xml:space="preserve">. Sposób wycofania oferty został opisany w Instrukcji użytkownika dostępnej na </w:t>
      </w:r>
      <w:proofErr w:type="spellStart"/>
      <w:r w:rsidRPr="00AC1DE1">
        <w:rPr>
          <w:rFonts w:ascii="Arial" w:hAnsi="Arial" w:cs="Arial"/>
          <w:sz w:val="22"/>
          <w:szCs w:val="22"/>
        </w:rPr>
        <w:t>miniPortalu</w:t>
      </w:r>
      <w:proofErr w:type="spellEnd"/>
      <w:r w:rsidRPr="00AC1DE1">
        <w:rPr>
          <w:rFonts w:ascii="Arial" w:hAnsi="Arial" w:cs="Arial"/>
          <w:sz w:val="22"/>
          <w:szCs w:val="22"/>
        </w:rPr>
        <w:t>.</w:t>
      </w:r>
    </w:p>
    <w:p w:rsidR="00AC1DE1" w:rsidRPr="00AC1DE1" w:rsidRDefault="00AC1DE1" w:rsidP="00AC1DE1">
      <w:pPr>
        <w:widowControl w:val="0"/>
        <w:numPr>
          <w:ilvl w:val="0"/>
          <w:numId w:val="37"/>
        </w:numPr>
        <w:shd w:val="clear" w:color="auto" w:fill="FFFFFF"/>
        <w:tabs>
          <w:tab w:val="left" w:pos="709"/>
        </w:tabs>
        <w:autoSpaceDE w:val="0"/>
        <w:autoSpaceDN w:val="0"/>
        <w:adjustRightInd w:val="0"/>
        <w:ind w:right="-7"/>
        <w:jc w:val="both"/>
        <w:rPr>
          <w:rFonts w:ascii="Arial" w:hAnsi="Arial" w:cs="Arial"/>
          <w:sz w:val="22"/>
          <w:szCs w:val="22"/>
        </w:rPr>
      </w:pPr>
      <w:r w:rsidRPr="00AC1DE1">
        <w:rPr>
          <w:rFonts w:ascii="Arial" w:hAnsi="Arial" w:cs="Arial"/>
          <w:sz w:val="22"/>
          <w:szCs w:val="22"/>
        </w:rPr>
        <w:t>Wykonawca po upływie terminu do składania ofert nie może wycofać złożonej oferty.</w:t>
      </w:r>
    </w:p>
    <w:p w:rsidR="00AC1DE1" w:rsidRPr="00AC1DE1" w:rsidRDefault="00AC1DE1" w:rsidP="00AC1DE1">
      <w:pPr>
        <w:widowControl w:val="0"/>
        <w:numPr>
          <w:ilvl w:val="0"/>
          <w:numId w:val="37"/>
        </w:numPr>
        <w:shd w:val="clear" w:color="auto" w:fill="FFFFFF"/>
        <w:tabs>
          <w:tab w:val="left" w:pos="709"/>
        </w:tabs>
        <w:autoSpaceDE w:val="0"/>
        <w:autoSpaceDN w:val="0"/>
        <w:adjustRightInd w:val="0"/>
        <w:ind w:right="-7"/>
        <w:jc w:val="both"/>
        <w:rPr>
          <w:rFonts w:ascii="Arial" w:hAnsi="Arial" w:cs="Arial"/>
          <w:sz w:val="22"/>
          <w:szCs w:val="22"/>
        </w:rPr>
      </w:pPr>
      <w:r w:rsidRPr="00AC1DE1">
        <w:rPr>
          <w:rFonts w:ascii="Arial" w:hAnsi="Arial" w:cs="Arial"/>
          <w:sz w:val="22"/>
          <w:szCs w:val="22"/>
        </w:rPr>
        <w:t xml:space="preserve">Otwarcie ofert nastąpi w dniu: </w:t>
      </w:r>
      <w:r w:rsidRPr="00AC1DE1">
        <w:rPr>
          <w:rFonts w:ascii="Arial" w:hAnsi="Arial" w:cs="Arial"/>
          <w:b/>
          <w:sz w:val="22"/>
          <w:szCs w:val="22"/>
        </w:rPr>
        <w:t>2</w:t>
      </w:r>
      <w:r w:rsidR="00B1795C">
        <w:rPr>
          <w:rFonts w:ascii="Arial" w:hAnsi="Arial" w:cs="Arial"/>
          <w:b/>
          <w:sz w:val="22"/>
          <w:szCs w:val="22"/>
        </w:rPr>
        <w:t>1</w:t>
      </w:r>
      <w:r w:rsidRPr="00AC1DE1">
        <w:rPr>
          <w:rFonts w:ascii="Arial" w:hAnsi="Arial" w:cs="Arial"/>
          <w:b/>
          <w:sz w:val="22"/>
          <w:szCs w:val="22"/>
        </w:rPr>
        <w:t>.</w:t>
      </w:r>
      <w:r w:rsidR="00B1795C">
        <w:rPr>
          <w:rFonts w:ascii="Arial" w:hAnsi="Arial" w:cs="Arial"/>
          <w:b/>
          <w:sz w:val="22"/>
          <w:szCs w:val="22"/>
        </w:rPr>
        <w:t>01</w:t>
      </w:r>
      <w:r w:rsidRPr="00AC1DE1">
        <w:rPr>
          <w:rFonts w:ascii="Arial" w:hAnsi="Arial" w:cs="Arial"/>
          <w:b/>
          <w:sz w:val="22"/>
          <w:szCs w:val="22"/>
        </w:rPr>
        <w:t>.202</w:t>
      </w:r>
      <w:r w:rsidR="00B1795C">
        <w:rPr>
          <w:rFonts w:ascii="Arial" w:hAnsi="Arial" w:cs="Arial"/>
          <w:b/>
          <w:sz w:val="22"/>
          <w:szCs w:val="22"/>
        </w:rPr>
        <w:t>2</w:t>
      </w:r>
      <w:r w:rsidRPr="00AC1DE1">
        <w:rPr>
          <w:rFonts w:ascii="Arial" w:hAnsi="Arial" w:cs="Arial"/>
          <w:b/>
          <w:sz w:val="22"/>
          <w:szCs w:val="22"/>
        </w:rPr>
        <w:t>r</w:t>
      </w:r>
      <w:r w:rsidRPr="00AC1DE1">
        <w:rPr>
          <w:rFonts w:ascii="Arial" w:hAnsi="Arial" w:cs="Arial"/>
          <w:sz w:val="22"/>
          <w:szCs w:val="22"/>
        </w:rPr>
        <w:t xml:space="preserve">., o godzinie </w:t>
      </w:r>
      <w:r w:rsidRPr="00AC1DE1">
        <w:rPr>
          <w:rFonts w:ascii="Arial" w:hAnsi="Arial" w:cs="Arial"/>
          <w:b/>
          <w:sz w:val="22"/>
          <w:szCs w:val="22"/>
        </w:rPr>
        <w:t>1</w:t>
      </w:r>
      <w:r w:rsidR="00B1795C">
        <w:rPr>
          <w:rFonts w:ascii="Arial" w:hAnsi="Arial" w:cs="Arial"/>
          <w:b/>
          <w:sz w:val="22"/>
          <w:szCs w:val="22"/>
        </w:rPr>
        <w:t>3</w:t>
      </w:r>
      <w:r w:rsidRPr="00AC1DE1">
        <w:rPr>
          <w:rFonts w:ascii="Arial" w:hAnsi="Arial" w:cs="Arial"/>
          <w:b/>
          <w:sz w:val="22"/>
          <w:szCs w:val="22"/>
        </w:rPr>
        <w:t>:00.</w:t>
      </w:r>
    </w:p>
    <w:p w:rsidR="00AC1DE1" w:rsidRPr="00AC1DE1" w:rsidRDefault="00AC1DE1" w:rsidP="00AC1DE1">
      <w:pPr>
        <w:widowControl w:val="0"/>
        <w:numPr>
          <w:ilvl w:val="0"/>
          <w:numId w:val="37"/>
        </w:numPr>
        <w:shd w:val="clear" w:color="auto" w:fill="FFFFFF"/>
        <w:tabs>
          <w:tab w:val="left" w:pos="709"/>
        </w:tabs>
        <w:autoSpaceDE w:val="0"/>
        <w:autoSpaceDN w:val="0"/>
        <w:adjustRightInd w:val="0"/>
        <w:ind w:right="-7"/>
        <w:jc w:val="both"/>
        <w:rPr>
          <w:rFonts w:ascii="Arial" w:hAnsi="Arial" w:cs="Arial"/>
          <w:sz w:val="22"/>
          <w:szCs w:val="22"/>
        </w:rPr>
      </w:pPr>
      <w:r w:rsidRPr="00AC1DE1">
        <w:rPr>
          <w:rFonts w:ascii="Arial" w:hAnsi="Arial" w:cs="Arial"/>
          <w:sz w:val="22"/>
          <w:szCs w:val="22"/>
        </w:rPr>
        <w:t>Otwarcie ofert nie jest jawne.</w:t>
      </w:r>
    </w:p>
    <w:p w:rsidR="00AC1DE1" w:rsidRPr="00AC1DE1" w:rsidRDefault="00AC1DE1" w:rsidP="00AC1DE1">
      <w:pPr>
        <w:widowControl w:val="0"/>
        <w:numPr>
          <w:ilvl w:val="0"/>
          <w:numId w:val="37"/>
        </w:numPr>
        <w:shd w:val="clear" w:color="auto" w:fill="FFFFFF"/>
        <w:tabs>
          <w:tab w:val="left" w:pos="709"/>
        </w:tabs>
        <w:autoSpaceDE w:val="0"/>
        <w:autoSpaceDN w:val="0"/>
        <w:adjustRightInd w:val="0"/>
        <w:ind w:right="-7"/>
        <w:jc w:val="both"/>
        <w:rPr>
          <w:rFonts w:ascii="Arial" w:hAnsi="Arial" w:cs="Arial"/>
          <w:sz w:val="22"/>
          <w:szCs w:val="22"/>
        </w:rPr>
      </w:pPr>
      <w:r w:rsidRPr="00AC1DE1">
        <w:rPr>
          <w:rFonts w:ascii="Arial" w:hAnsi="Arial" w:cs="Arial"/>
          <w:sz w:val="22"/>
          <w:szCs w:val="22"/>
        </w:rPr>
        <w:t>Zamawiający, najpóźniej przed otwarciem ofert, udostępnia na stronie internetowej prowadzonego postepowania informacje o kwocie, jaka zamierza przeznaczyć na sfinansowanie zamówienia.</w:t>
      </w:r>
    </w:p>
    <w:p w:rsidR="00AC1DE1" w:rsidRPr="00AC1DE1" w:rsidRDefault="00AC1DE1" w:rsidP="00AC1DE1">
      <w:pPr>
        <w:widowControl w:val="0"/>
        <w:numPr>
          <w:ilvl w:val="0"/>
          <w:numId w:val="37"/>
        </w:numPr>
        <w:shd w:val="clear" w:color="auto" w:fill="FFFFFF"/>
        <w:tabs>
          <w:tab w:val="left" w:pos="709"/>
        </w:tabs>
        <w:autoSpaceDE w:val="0"/>
        <w:autoSpaceDN w:val="0"/>
        <w:adjustRightInd w:val="0"/>
        <w:ind w:right="-7"/>
        <w:jc w:val="both"/>
        <w:rPr>
          <w:rFonts w:ascii="Arial" w:hAnsi="Arial" w:cs="Arial"/>
          <w:sz w:val="22"/>
          <w:szCs w:val="22"/>
        </w:rPr>
      </w:pPr>
      <w:r w:rsidRPr="00AC1DE1">
        <w:rPr>
          <w:rFonts w:ascii="Arial" w:hAnsi="Arial" w:cs="Arial"/>
          <w:sz w:val="22"/>
          <w:szCs w:val="22"/>
        </w:rPr>
        <w:t>Zamawiający, niezwłocznie po otwarciu ofert, udostępnia na stronie internetowej prowadzonego postepowania informacje o:</w:t>
      </w:r>
    </w:p>
    <w:p w:rsidR="00AC1DE1" w:rsidRPr="00AC1DE1" w:rsidRDefault="00AC1DE1" w:rsidP="00AC1DE1">
      <w:pPr>
        <w:widowControl w:val="0"/>
        <w:numPr>
          <w:ilvl w:val="0"/>
          <w:numId w:val="38"/>
        </w:numPr>
        <w:shd w:val="clear" w:color="auto" w:fill="FFFFFF"/>
        <w:tabs>
          <w:tab w:val="left" w:pos="709"/>
        </w:tabs>
        <w:autoSpaceDE w:val="0"/>
        <w:autoSpaceDN w:val="0"/>
        <w:adjustRightInd w:val="0"/>
        <w:jc w:val="both"/>
        <w:rPr>
          <w:rFonts w:ascii="Arial" w:hAnsi="Arial" w:cs="Arial"/>
          <w:sz w:val="22"/>
          <w:szCs w:val="22"/>
        </w:rPr>
      </w:pPr>
      <w:r w:rsidRPr="00AC1DE1">
        <w:rPr>
          <w:rFonts w:ascii="Arial" w:hAnsi="Arial" w:cs="Arial"/>
          <w:sz w:val="22"/>
          <w:szCs w:val="22"/>
        </w:rPr>
        <w:t>nazwach albo imionach i nazwiskach oraz siedzibach lub miejscach prowadzonej działalności gospodarczej albo miejscach zamieszkania wykonawców, których oferty zostały otwarte;</w:t>
      </w:r>
    </w:p>
    <w:p w:rsidR="00AC1DE1" w:rsidRPr="00AC1DE1" w:rsidRDefault="00AC1DE1" w:rsidP="00AC1DE1">
      <w:pPr>
        <w:widowControl w:val="0"/>
        <w:numPr>
          <w:ilvl w:val="0"/>
          <w:numId w:val="38"/>
        </w:numPr>
        <w:shd w:val="clear" w:color="auto" w:fill="FFFFFF"/>
        <w:tabs>
          <w:tab w:val="left" w:pos="709"/>
        </w:tabs>
        <w:autoSpaceDE w:val="0"/>
        <w:autoSpaceDN w:val="0"/>
        <w:adjustRightInd w:val="0"/>
        <w:jc w:val="both"/>
        <w:rPr>
          <w:rFonts w:ascii="Arial" w:hAnsi="Arial" w:cs="Arial"/>
          <w:sz w:val="22"/>
          <w:szCs w:val="22"/>
        </w:rPr>
      </w:pPr>
      <w:r w:rsidRPr="00AC1DE1">
        <w:rPr>
          <w:rFonts w:ascii="Arial" w:hAnsi="Arial" w:cs="Arial"/>
          <w:sz w:val="22"/>
          <w:szCs w:val="22"/>
        </w:rPr>
        <w:t>cenach lub kosztach zawartych w ofertach.</w:t>
      </w:r>
    </w:p>
    <w:p w:rsidR="00AC1DE1" w:rsidRPr="00AC1DE1" w:rsidRDefault="00AC1DE1" w:rsidP="00AC1DE1">
      <w:pPr>
        <w:widowControl w:val="0"/>
        <w:numPr>
          <w:ilvl w:val="0"/>
          <w:numId w:val="37"/>
        </w:numPr>
        <w:shd w:val="clear" w:color="auto" w:fill="FFFFFF"/>
        <w:tabs>
          <w:tab w:val="left" w:pos="709"/>
        </w:tabs>
        <w:autoSpaceDE w:val="0"/>
        <w:autoSpaceDN w:val="0"/>
        <w:adjustRightInd w:val="0"/>
        <w:jc w:val="both"/>
        <w:rPr>
          <w:rFonts w:ascii="Arial" w:hAnsi="Arial" w:cs="Arial"/>
          <w:sz w:val="22"/>
          <w:szCs w:val="22"/>
        </w:rPr>
      </w:pPr>
      <w:r w:rsidRPr="00AC1DE1">
        <w:rPr>
          <w:rFonts w:ascii="Arial" w:hAnsi="Arial" w:cs="Arial"/>
          <w:sz w:val="22"/>
          <w:szCs w:val="22"/>
        </w:rPr>
        <w:t>W przypadku wystąpienia awarii systemu teleinformatycznego, która spowoduje brak możliwości otwarcia ofert w terminie określonym przez Zamawiającego, otwarcie ofert nastąpi niezwłocznie po usunięciu awarii.</w:t>
      </w:r>
    </w:p>
    <w:p w:rsidR="00AC1DE1" w:rsidRPr="00AC1DE1" w:rsidRDefault="00AC1DE1" w:rsidP="00AC1DE1">
      <w:pPr>
        <w:widowControl w:val="0"/>
        <w:numPr>
          <w:ilvl w:val="0"/>
          <w:numId w:val="37"/>
        </w:numPr>
        <w:shd w:val="clear" w:color="auto" w:fill="FFFFFF"/>
        <w:tabs>
          <w:tab w:val="left" w:pos="709"/>
        </w:tabs>
        <w:autoSpaceDE w:val="0"/>
        <w:autoSpaceDN w:val="0"/>
        <w:adjustRightInd w:val="0"/>
        <w:jc w:val="both"/>
        <w:rPr>
          <w:rFonts w:ascii="Arial" w:hAnsi="Arial" w:cs="Arial"/>
          <w:sz w:val="22"/>
          <w:szCs w:val="22"/>
        </w:rPr>
      </w:pPr>
      <w:r w:rsidRPr="00AC1DE1">
        <w:rPr>
          <w:rFonts w:ascii="Arial" w:hAnsi="Arial" w:cs="Arial"/>
          <w:sz w:val="22"/>
          <w:szCs w:val="22"/>
        </w:rPr>
        <w:t>Zamawiający poinformuje o zmianie terminu otwarcia ofert na stronie internetowej prowadzonego postepowania.</w:t>
      </w:r>
    </w:p>
    <w:p w:rsidR="00AC1DE1" w:rsidRPr="00AC1DE1" w:rsidRDefault="00AC1DE1" w:rsidP="00AC1DE1">
      <w:pPr>
        <w:widowControl w:val="0"/>
        <w:numPr>
          <w:ilvl w:val="0"/>
          <w:numId w:val="37"/>
        </w:numPr>
        <w:shd w:val="clear" w:color="auto" w:fill="FFFFFF"/>
        <w:tabs>
          <w:tab w:val="left" w:pos="709"/>
        </w:tabs>
        <w:autoSpaceDE w:val="0"/>
        <w:autoSpaceDN w:val="0"/>
        <w:adjustRightInd w:val="0"/>
        <w:ind w:right="-7"/>
        <w:jc w:val="both"/>
        <w:rPr>
          <w:rFonts w:ascii="Arial" w:hAnsi="Arial" w:cs="Arial"/>
          <w:sz w:val="22"/>
          <w:szCs w:val="22"/>
        </w:rPr>
      </w:pPr>
      <w:r w:rsidRPr="00AC1DE1">
        <w:rPr>
          <w:rFonts w:ascii="Arial" w:hAnsi="Arial" w:cs="Arial"/>
          <w:color w:val="000000"/>
          <w:sz w:val="22"/>
          <w:szCs w:val="22"/>
        </w:rPr>
        <w:t xml:space="preserve">Zgodnie z ustawą Prawo zamówień publicznych zamawiający nie ma obowiązku przeprowadzania jawnej sesji otwarcia ofert w </w:t>
      </w:r>
      <w:r w:rsidRPr="00AC1DE1">
        <w:rPr>
          <w:rFonts w:ascii="Arial" w:hAnsi="Arial" w:cs="Arial"/>
          <w:color w:val="000000"/>
          <w:spacing w:val="-2"/>
          <w:sz w:val="22"/>
          <w:szCs w:val="22"/>
        </w:rPr>
        <w:t xml:space="preserve">sposób jawny z udziałem wykonawców lub transmitowania sesji otwarcia za pośrednictwem elektronicznych narzędzi do przekazu </w:t>
      </w:r>
      <w:r w:rsidRPr="00AC1DE1">
        <w:rPr>
          <w:rFonts w:ascii="Arial" w:hAnsi="Arial" w:cs="Arial"/>
          <w:color w:val="000000"/>
          <w:sz w:val="22"/>
          <w:szCs w:val="22"/>
        </w:rPr>
        <w:t>wideo on-line a ma jedynie takie uprawnienie.</w:t>
      </w:r>
    </w:p>
    <w:p w:rsidR="00AC1DE1" w:rsidRPr="009A2894" w:rsidRDefault="00AC1DE1" w:rsidP="00AC1DE1">
      <w:pPr>
        <w:spacing w:before="120" w:after="120"/>
        <w:ind w:left="426"/>
        <w:jc w:val="both"/>
        <w:rPr>
          <w:rFonts w:ascii="Arial" w:eastAsia="Calibri" w:hAnsi="Arial" w:cs="Arial"/>
          <w:b/>
          <w:sz w:val="22"/>
          <w:szCs w:val="22"/>
          <w:lang w:val="pl"/>
        </w:rPr>
      </w:pPr>
    </w:p>
    <w:p w:rsidR="005F3383" w:rsidRPr="009A2894" w:rsidRDefault="005F3383" w:rsidP="00392752">
      <w:pPr>
        <w:shd w:val="clear" w:color="auto" w:fill="FFFFFF"/>
        <w:tabs>
          <w:tab w:val="left" w:pos="0"/>
        </w:tabs>
        <w:spacing w:after="120"/>
        <w:jc w:val="both"/>
        <w:rPr>
          <w:rFonts w:ascii="Arial" w:eastAsia="Calibri" w:hAnsi="Arial" w:cs="Arial"/>
          <w:sz w:val="22"/>
          <w:szCs w:val="22"/>
          <w:lang w:val="pl"/>
        </w:rPr>
      </w:pPr>
    </w:p>
    <w:p w:rsidR="00392752" w:rsidRPr="009A2894" w:rsidRDefault="00392752" w:rsidP="00392752">
      <w:pPr>
        <w:numPr>
          <w:ilvl w:val="0"/>
          <w:numId w:val="1"/>
        </w:numPr>
        <w:tabs>
          <w:tab w:val="left" w:pos="0"/>
          <w:tab w:val="left" w:pos="426"/>
        </w:tabs>
        <w:spacing w:before="240" w:after="120"/>
        <w:ind w:left="425" w:hanging="357"/>
        <w:jc w:val="both"/>
        <w:rPr>
          <w:rFonts w:ascii="Arial" w:hAnsi="Arial" w:cs="Arial"/>
          <w:b/>
          <w:bCs/>
          <w:sz w:val="22"/>
          <w:szCs w:val="22"/>
        </w:rPr>
      </w:pPr>
      <w:bookmarkStart w:id="8" w:name="_3znysh7" w:colFirst="0" w:colLast="0"/>
      <w:bookmarkEnd w:id="8"/>
      <w:r w:rsidRPr="009A2894">
        <w:rPr>
          <w:rFonts w:ascii="Arial" w:hAnsi="Arial" w:cs="Arial"/>
          <w:b/>
          <w:bCs/>
          <w:sz w:val="22"/>
          <w:szCs w:val="22"/>
        </w:rPr>
        <w:t>Termin związania ofertą.</w:t>
      </w:r>
    </w:p>
    <w:p w:rsidR="00392752" w:rsidRPr="008B1260" w:rsidRDefault="00392752" w:rsidP="00392752">
      <w:pPr>
        <w:numPr>
          <w:ilvl w:val="3"/>
          <w:numId w:val="1"/>
        </w:numPr>
        <w:spacing w:after="120"/>
        <w:ind w:left="426" w:hanging="284"/>
        <w:jc w:val="both"/>
        <w:rPr>
          <w:rFonts w:ascii="Arial" w:hAnsi="Arial" w:cs="Arial"/>
          <w:bCs/>
          <w:sz w:val="22"/>
          <w:szCs w:val="22"/>
        </w:rPr>
      </w:pPr>
      <w:r w:rsidRPr="008B1260">
        <w:rPr>
          <w:rFonts w:ascii="Arial" w:hAnsi="Arial" w:cs="Arial"/>
          <w:bCs/>
          <w:sz w:val="22"/>
          <w:szCs w:val="22"/>
        </w:rPr>
        <w:t xml:space="preserve">Wykonawca </w:t>
      </w:r>
      <w:r w:rsidRPr="008B1260">
        <w:rPr>
          <w:rFonts w:ascii="Arial" w:hAnsi="Arial" w:cs="Arial"/>
          <w:sz w:val="22"/>
          <w:szCs w:val="22"/>
        </w:rPr>
        <w:t>będzie</w:t>
      </w:r>
      <w:r w:rsidRPr="008B1260">
        <w:rPr>
          <w:rFonts w:ascii="Arial" w:hAnsi="Arial" w:cs="Arial"/>
          <w:bCs/>
          <w:sz w:val="22"/>
          <w:szCs w:val="22"/>
        </w:rPr>
        <w:t xml:space="preserve"> związany ofertą od dnia upływu terminu składania ofert, przy czym pierwszym dniem terminu związania ofertą jest dzień, w którym upływa termin składania ofert, przez okres 30 dni, tj. do </w:t>
      </w:r>
      <w:r w:rsidRPr="00CF75AA">
        <w:rPr>
          <w:rFonts w:ascii="Arial" w:hAnsi="Arial" w:cs="Arial"/>
          <w:bCs/>
          <w:sz w:val="22"/>
          <w:szCs w:val="22"/>
        </w:rPr>
        <w:t xml:space="preserve">dnia </w:t>
      </w:r>
      <w:r w:rsidR="00AC7868">
        <w:rPr>
          <w:rFonts w:ascii="Arial" w:hAnsi="Arial" w:cs="Arial"/>
          <w:bCs/>
          <w:sz w:val="22"/>
          <w:szCs w:val="22"/>
        </w:rPr>
        <w:t>31</w:t>
      </w:r>
      <w:r w:rsidRPr="00023590">
        <w:rPr>
          <w:rFonts w:ascii="Arial" w:hAnsi="Arial" w:cs="Arial"/>
          <w:bCs/>
          <w:sz w:val="22"/>
          <w:szCs w:val="22"/>
        </w:rPr>
        <w:t xml:space="preserve">.01.2022 </w:t>
      </w:r>
      <w:r w:rsidRPr="00CF75AA">
        <w:rPr>
          <w:rFonts w:ascii="Arial" w:hAnsi="Arial" w:cs="Arial"/>
          <w:bCs/>
          <w:sz w:val="22"/>
          <w:szCs w:val="22"/>
        </w:rPr>
        <w:t>r.</w:t>
      </w:r>
    </w:p>
    <w:p w:rsidR="00392752" w:rsidRPr="001E4F2E" w:rsidRDefault="00392752" w:rsidP="00392752">
      <w:pPr>
        <w:numPr>
          <w:ilvl w:val="3"/>
          <w:numId w:val="1"/>
        </w:numPr>
        <w:spacing w:after="120"/>
        <w:ind w:left="426" w:hanging="284"/>
        <w:jc w:val="both"/>
        <w:rPr>
          <w:rFonts w:ascii="Arial" w:hAnsi="Arial" w:cs="Arial"/>
          <w:bCs/>
          <w:sz w:val="22"/>
          <w:szCs w:val="22"/>
        </w:rPr>
      </w:pPr>
      <w:r w:rsidRPr="008B1260">
        <w:rPr>
          <w:rFonts w:ascii="Arial" w:hAnsi="Arial" w:cs="Arial"/>
          <w:bCs/>
          <w:sz w:val="22"/>
          <w:szCs w:val="22"/>
        </w:rPr>
        <w:t>W przypadku, gdy wybór najkorzystniejszej oferty nie nastąpi przed upływem terminu</w:t>
      </w:r>
      <w:r w:rsidRPr="001E4F2E">
        <w:rPr>
          <w:rFonts w:ascii="Arial" w:hAnsi="Arial" w:cs="Arial"/>
          <w:bCs/>
          <w:sz w:val="22"/>
          <w:szCs w:val="22"/>
        </w:rPr>
        <w:t xml:space="preserve"> związania ofertą określonego w </w:t>
      </w:r>
      <w:r>
        <w:rPr>
          <w:rFonts w:ascii="Arial" w:hAnsi="Arial" w:cs="Arial"/>
          <w:bCs/>
          <w:sz w:val="22"/>
          <w:szCs w:val="22"/>
        </w:rPr>
        <w:t>ust. 1</w:t>
      </w:r>
      <w:r w:rsidRPr="001E4F2E">
        <w:rPr>
          <w:rFonts w:ascii="Arial" w:hAnsi="Arial" w:cs="Arial"/>
          <w:bCs/>
          <w:sz w:val="22"/>
          <w:szCs w:val="22"/>
        </w:rPr>
        <w:t xml:space="preserve"> Zamawiający przed upływem terminu związania </w:t>
      </w:r>
      <w:r w:rsidRPr="001E4F2E">
        <w:rPr>
          <w:rFonts w:ascii="Arial" w:hAnsi="Arial" w:cs="Arial"/>
          <w:bCs/>
          <w:sz w:val="22"/>
          <w:szCs w:val="22"/>
        </w:rPr>
        <w:lastRenderedPageBreak/>
        <w:t xml:space="preserve">ofertą zwraca się jednokrotnie do Wykonawców o wyrażenie zgody na przedłużenie tego terminu o wskazywany przez niego okres, nie dłuższy niż </w:t>
      </w:r>
      <w:r w:rsidRPr="00192D5E">
        <w:rPr>
          <w:rFonts w:ascii="Arial" w:hAnsi="Arial" w:cs="Arial"/>
          <w:bCs/>
          <w:sz w:val="22"/>
          <w:szCs w:val="22"/>
        </w:rPr>
        <w:t>30 dni</w:t>
      </w:r>
      <w:r w:rsidRPr="001E4F2E">
        <w:rPr>
          <w:rFonts w:ascii="Arial" w:hAnsi="Arial" w:cs="Arial"/>
          <w:bCs/>
          <w:sz w:val="22"/>
          <w:szCs w:val="22"/>
        </w:rPr>
        <w:t>.</w:t>
      </w:r>
    </w:p>
    <w:p w:rsidR="00392752" w:rsidRPr="008B1260" w:rsidRDefault="00392752" w:rsidP="00392752">
      <w:pPr>
        <w:numPr>
          <w:ilvl w:val="3"/>
          <w:numId w:val="1"/>
        </w:numPr>
        <w:spacing w:after="120"/>
        <w:ind w:left="426" w:hanging="284"/>
        <w:jc w:val="both"/>
        <w:rPr>
          <w:rFonts w:ascii="Arial" w:hAnsi="Arial" w:cs="Arial"/>
          <w:bCs/>
          <w:sz w:val="22"/>
          <w:szCs w:val="22"/>
        </w:rPr>
      </w:pPr>
      <w:r w:rsidRPr="008B1260">
        <w:rPr>
          <w:rFonts w:ascii="Arial" w:hAnsi="Arial" w:cs="Arial"/>
          <w:bCs/>
          <w:sz w:val="22"/>
          <w:szCs w:val="22"/>
        </w:rPr>
        <w:t>Przedłużenie terminu związania ofertą wymaga złożenia przez Wykonawcę pisemnego oświadczenia  o wyrażeniu zgody na przedłużenie terminu związania ofertą.</w:t>
      </w:r>
    </w:p>
    <w:p w:rsidR="005F3383" w:rsidRPr="002873D3" w:rsidRDefault="005F3383" w:rsidP="005F3383">
      <w:pPr>
        <w:tabs>
          <w:tab w:val="left" w:pos="0"/>
          <w:tab w:val="left" w:pos="993"/>
        </w:tabs>
        <w:spacing w:after="120"/>
        <w:jc w:val="both"/>
        <w:rPr>
          <w:rFonts w:ascii="Arial" w:hAnsi="Arial" w:cs="Arial"/>
          <w:sz w:val="16"/>
          <w:szCs w:val="22"/>
        </w:rPr>
      </w:pPr>
    </w:p>
    <w:p w:rsidR="005F3383" w:rsidRPr="00340FCD" w:rsidRDefault="005F3383" w:rsidP="005F3383">
      <w:pPr>
        <w:numPr>
          <w:ilvl w:val="0"/>
          <w:numId w:val="1"/>
        </w:numPr>
        <w:tabs>
          <w:tab w:val="left" w:pos="0"/>
          <w:tab w:val="left" w:pos="426"/>
        </w:tabs>
        <w:spacing w:before="120" w:after="120"/>
        <w:ind w:left="425" w:hanging="425"/>
        <w:jc w:val="both"/>
        <w:rPr>
          <w:rFonts w:ascii="Arial" w:hAnsi="Arial" w:cs="Arial"/>
          <w:b/>
          <w:bCs/>
          <w:sz w:val="22"/>
          <w:szCs w:val="22"/>
        </w:rPr>
      </w:pPr>
      <w:r w:rsidRPr="00340FCD">
        <w:rPr>
          <w:rFonts w:ascii="Arial" w:hAnsi="Arial" w:cs="Arial"/>
          <w:b/>
          <w:bCs/>
          <w:sz w:val="22"/>
          <w:szCs w:val="22"/>
        </w:rPr>
        <w:t>Sposób obliczenia ceny.</w:t>
      </w:r>
    </w:p>
    <w:p w:rsidR="005F3383" w:rsidRPr="00340FCD" w:rsidRDefault="005F3383" w:rsidP="005F3383">
      <w:pPr>
        <w:numPr>
          <w:ilvl w:val="3"/>
          <w:numId w:val="1"/>
        </w:numPr>
        <w:ind w:left="426" w:hanging="284"/>
        <w:jc w:val="both"/>
        <w:rPr>
          <w:rFonts w:ascii="Arial" w:hAnsi="Arial" w:cs="Arial"/>
          <w:sz w:val="22"/>
          <w:szCs w:val="22"/>
        </w:rPr>
      </w:pPr>
      <w:r w:rsidRPr="00340FCD">
        <w:rPr>
          <w:rFonts w:ascii="Arial" w:hAnsi="Arial" w:cs="Arial"/>
          <w:sz w:val="22"/>
          <w:szCs w:val="22"/>
        </w:rPr>
        <w:t>Wynagrodzenie wykonawcy jest wynagrodzeniem ryczałtowym.</w:t>
      </w:r>
    </w:p>
    <w:p w:rsidR="005F3383" w:rsidRPr="009A2894" w:rsidRDefault="005F3383" w:rsidP="005F3383">
      <w:pPr>
        <w:numPr>
          <w:ilvl w:val="3"/>
          <w:numId w:val="1"/>
        </w:numPr>
        <w:ind w:left="426" w:hanging="284"/>
        <w:jc w:val="both"/>
        <w:rPr>
          <w:rFonts w:ascii="Arial" w:hAnsi="Arial" w:cs="Arial"/>
          <w:sz w:val="22"/>
          <w:szCs w:val="22"/>
        </w:rPr>
      </w:pPr>
      <w:r w:rsidRPr="009A2894">
        <w:rPr>
          <w:rFonts w:ascii="Arial" w:hAnsi="Arial" w:cs="Arial"/>
          <w:sz w:val="22"/>
          <w:szCs w:val="22"/>
        </w:rPr>
        <w:t>Ceną ofertową wymienioną w Formularzu ofertowym, (</w:t>
      </w:r>
      <w:r w:rsidRPr="002873D3">
        <w:rPr>
          <w:rFonts w:ascii="Arial" w:hAnsi="Arial" w:cs="Arial"/>
          <w:sz w:val="22"/>
          <w:szCs w:val="22"/>
        </w:rPr>
        <w:t xml:space="preserve">Załącznik nr 2 do </w:t>
      </w:r>
      <w:r w:rsidRPr="009A2894">
        <w:rPr>
          <w:rFonts w:ascii="Arial" w:hAnsi="Arial" w:cs="Arial"/>
          <w:sz w:val="22"/>
          <w:szCs w:val="22"/>
        </w:rPr>
        <w:t>SWZ) jest wyrażona w złotych polskich (PLN) cena oferty brutto (z VAT) za wykonanie przedmiotu zamówienia.</w:t>
      </w:r>
    </w:p>
    <w:p w:rsidR="005F3383" w:rsidRPr="009A2894" w:rsidRDefault="005F3383" w:rsidP="005F3383">
      <w:pPr>
        <w:numPr>
          <w:ilvl w:val="3"/>
          <w:numId w:val="1"/>
        </w:numPr>
        <w:ind w:left="426" w:hanging="284"/>
        <w:jc w:val="both"/>
        <w:rPr>
          <w:rFonts w:ascii="Arial" w:hAnsi="Arial" w:cs="Arial"/>
          <w:sz w:val="22"/>
          <w:szCs w:val="22"/>
        </w:rPr>
      </w:pPr>
      <w:r w:rsidRPr="009A2894">
        <w:rPr>
          <w:rFonts w:ascii="Arial" w:hAnsi="Arial" w:cs="Arial"/>
          <w:sz w:val="22"/>
          <w:szCs w:val="22"/>
        </w:rPr>
        <w:t>Przyjmuje się, iż Wykonawca dokładnie zapoznał się ze szczegółowym opisem zakresu zamówienia, jaki ma zostać wykonany. Całość prac winna być wykonana zgodnie z zamierzeniem i przeznaczeniem.</w:t>
      </w:r>
    </w:p>
    <w:p w:rsidR="005F3383" w:rsidRPr="009A2894" w:rsidRDefault="005F3383" w:rsidP="005F3383">
      <w:pPr>
        <w:numPr>
          <w:ilvl w:val="3"/>
          <w:numId w:val="1"/>
        </w:numPr>
        <w:ind w:left="426" w:hanging="284"/>
        <w:jc w:val="both"/>
        <w:rPr>
          <w:rFonts w:ascii="Arial" w:hAnsi="Arial" w:cs="Arial"/>
          <w:sz w:val="22"/>
          <w:szCs w:val="22"/>
        </w:rPr>
      </w:pPr>
      <w:r w:rsidRPr="009A2894">
        <w:rPr>
          <w:rFonts w:ascii="Arial" w:hAnsi="Arial" w:cs="Arial"/>
          <w:sz w:val="22"/>
          <w:szCs w:val="22"/>
        </w:rPr>
        <w:t>W cenie oferty uwzględnia się zysk Wykonawcy oraz wszystkie wymagane przepisami podatki i opłaty, a w szczególności podatek VAT.</w:t>
      </w:r>
    </w:p>
    <w:p w:rsidR="005F3383" w:rsidRPr="009A2894" w:rsidRDefault="005F3383" w:rsidP="005F3383">
      <w:pPr>
        <w:numPr>
          <w:ilvl w:val="3"/>
          <w:numId w:val="1"/>
        </w:numPr>
        <w:ind w:left="426" w:hanging="284"/>
        <w:jc w:val="both"/>
        <w:rPr>
          <w:rFonts w:ascii="Arial" w:hAnsi="Arial" w:cs="Arial"/>
          <w:sz w:val="22"/>
          <w:szCs w:val="22"/>
        </w:rPr>
      </w:pPr>
      <w:r w:rsidRPr="009A2894">
        <w:rPr>
          <w:rFonts w:ascii="Arial" w:hAnsi="Arial" w:cs="Arial"/>
          <w:sz w:val="22"/>
          <w:szCs w:val="22"/>
        </w:rPr>
        <w:t>W cenie oferty uwzględnia się podatek od towarów i usług oraz podatek akcyzowy, jeżeli na podstawie odrębnych przepisów sprzedaż towaru (usługi) podlega obciążeniu podatkiem od towarów i usług lub podatkiem akcyzowym. Przez cenę rozumie się także stawkę taryfową.</w:t>
      </w:r>
    </w:p>
    <w:p w:rsidR="005F3383" w:rsidRPr="009A2894" w:rsidRDefault="005F3383" w:rsidP="005F3383">
      <w:pPr>
        <w:numPr>
          <w:ilvl w:val="3"/>
          <w:numId w:val="1"/>
        </w:numPr>
        <w:ind w:left="426" w:hanging="284"/>
        <w:jc w:val="both"/>
        <w:rPr>
          <w:rFonts w:ascii="Arial" w:hAnsi="Arial" w:cs="Arial"/>
          <w:sz w:val="22"/>
          <w:szCs w:val="22"/>
        </w:rPr>
      </w:pPr>
      <w:r w:rsidRPr="009A2894">
        <w:rPr>
          <w:rFonts w:ascii="Arial" w:hAnsi="Arial" w:cs="Arial"/>
          <w:sz w:val="22"/>
          <w:szCs w:val="22"/>
        </w:rPr>
        <w:t>Ustalenie prawidłowej stawki podatku VAT / podatku akcyzowego, zgodnej zobowiązującymi przepisami ustawy o podatku od towarów i usług / podatku akcyzowym, należy do Wykonawcy.</w:t>
      </w:r>
    </w:p>
    <w:p w:rsidR="005F3383" w:rsidRPr="009A2894" w:rsidRDefault="005F3383" w:rsidP="005F3383">
      <w:pPr>
        <w:numPr>
          <w:ilvl w:val="3"/>
          <w:numId w:val="1"/>
        </w:numPr>
        <w:ind w:left="426" w:hanging="284"/>
        <w:jc w:val="both"/>
        <w:rPr>
          <w:rFonts w:ascii="Arial" w:hAnsi="Arial" w:cs="Arial"/>
          <w:sz w:val="22"/>
          <w:szCs w:val="22"/>
        </w:rPr>
      </w:pPr>
      <w:r w:rsidRPr="009A2894">
        <w:rPr>
          <w:rFonts w:ascii="Arial" w:hAnsi="Arial" w:cs="Arial"/>
          <w:sz w:val="22"/>
          <w:szCs w:val="22"/>
        </w:rPr>
        <w:t>Zamawiający informuje, że w przypadku towarów i usług wymienionych w załączniku nr 15 do Ustawy z dnia 11 marca 2004 r. o podatku od towarów i usług, zmienionej ustawą (Dz. U. z 2020</w:t>
      </w:r>
      <w:r w:rsidR="00995B96">
        <w:rPr>
          <w:rFonts w:ascii="Arial" w:hAnsi="Arial" w:cs="Arial"/>
          <w:sz w:val="22"/>
          <w:szCs w:val="22"/>
        </w:rPr>
        <w:t xml:space="preserve"> </w:t>
      </w:r>
      <w:r w:rsidRPr="009A2894">
        <w:rPr>
          <w:rFonts w:ascii="Arial" w:hAnsi="Arial" w:cs="Arial"/>
          <w:sz w:val="22"/>
          <w:szCs w:val="22"/>
        </w:rPr>
        <w:t>r. poz. 106), zgodnie z zapisami w art. 108a Ustawy, podatnicy są obowiązani zastosować mechanizm podzielonej płatności (tzw. MPP).</w:t>
      </w:r>
    </w:p>
    <w:p w:rsidR="005F3383" w:rsidRPr="009A2894" w:rsidRDefault="005F3383" w:rsidP="005F3383">
      <w:pPr>
        <w:numPr>
          <w:ilvl w:val="3"/>
          <w:numId w:val="1"/>
        </w:numPr>
        <w:ind w:left="426" w:hanging="284"/>
        <w:jc w:val="both"/>
        <w:rPr>
          <w:rFonts w:ascii="Arial" w:hAnsi="Arial" w:cs="Arial"/>
          <w:sz w:val="22"/>
          <w:szCs w:val="22"/>
        </w:rPr>
      </w:pPr>
      <w:r w:rsidRPr="009A2894">
        <w:rPr>
          <w:rFonts w:ascii="Arial" w:hAnsi="Arial" w:cs="Arial"/>
          <w:sz w:val="22"/>
          <w:szCs w:val="22"/>
        </w:rPr>
        <w:t>Podane ceny muszą być wyrażone w PLN, z dokładnością do dwóch miejsc po przecinku. Kwoty należy zaokrąglić do pełnych groszy, przy czym końcówki poniżej 0,5 grosza pomija się, a końcówki 0,5 i wyższe zaokrągla się do 1 grosza (ostatnią pozostawioną cyfrę powiększa się o jednostkę).</w:t>
      </w:r>
    </w:p>
    <w:p w:rsidR="005F3383" w:rsidRPr="009A2894" w:rsidRDefault="005F3383" w:rsidP="005F3383">
      <w:pPr>
        <w:numPr>
          <w:ilvl w:val="3"/>
          <w:numId w:val="1"/>
        </w:numPr>
        <w:ind w:left="426" w:hanging="284"/>
        <w:jc w:val="both"/>
        <w:rPr>
          <w:rFonts w:ascii="Arial" w:hAnsi="Arial" w:cs="Arial"/>
          <w:sz w:val="22"/>
          <w:szCs w:val="22"/>
        </w:rPr>
      </w:pPr>
      <w:r w:rsidRPr="009A2894">
        <w:rPr>
          <w:rFonts w:ascii="Arial" w:hAnsi="Arial" w:cs="Arial"/>
          <w:sz w:val="22"/>
          <w:szCs w:val="22"/>
        </w:rPr>
        <w:t>Podana w ofercie cena musi uwzględniać wszystkie wymagania Zamawia</w:t>
      </w:r>
      <w:r w:rsidR="00393ED8">
        <w:rPr>
          <w:rFonts w:ascii="Arial" w:hAnsi="Arial" w:cs="Arial"/>
          <w:sz w:val="22"/>
          <w:szCs w:val="22"/>
        </w:rPr>
        <w:t>jącego określone w niniejszej S</w:t>
      </w:r>
      <w:r w:rsidRPr="009A2894">
        <w:rPr>
          <w:rFonts w:ascii="Arial" w:hAnsi="Arial" w:cs="Arial"/>
          <w:sz w:val="22"/>
          <w:szCs w:val="22"/>
        </w:rPr>
        <w:t>WZ, obejmować wszystkie koszty, jakie poniesie Wykonawca z tytułu należytego oraz zgodnego z umową i obowiązującymi przepisami wykonania przedmiotu zamówienia.</w:t>
      </w:r>
    </w:p>
    <w:p w:rsidR="005F3383" w:rsidRPr="009A2894" w:rsidRDefault="005F3383" w:rsidP="005F3383">
      <w:pPr>
        <w:numPr>
          <w:ilvl w:val="3"/>
          <w:numId w:val="1"/>
        </w:numPr>
        <w:ind w:left="426" w:hanging="284"/>
        <w:jc w:val="both"/>
        <w:rPr>
          <w:rFonts w:ascii="Arial" w:hAnsi="Arial" w:cs="Arial"/>
          <w:sz w:val="22"/>
          <w:szCs w:val="22"/>
        </w:rPr>
      </w:pPr>
      <w:r w:rsidRPr="009A2894">
        <w:rPr>
          <w:rFonts w:ascii="Arial" w:hAnsi="Arial" w:cs="Arial"/>
          <w:sz w:val="22"/>
          <w:szCs w:val="22"/>
        </w:rPr>
        <w:t xml:space="preserve">Sposób zapłaty i rozliczenia za realizację niniejszego zamówienia zostały określone we wzorze umowy stanowiącej </w:t>
      </w:r>
      <w:r w:rsidRPr="002873D3">
        <w:rPr>
          <w:rFonts w:ascii="Arial" w:hAnsi="Arial" w:cs="Arial"/>
          <w:sz w:val="22"/>
          <w:szCs w:val="22"/>
        </w:rPr>
        <w:t xml:space="preserve">Załącznik nr 6 </w:t>
      </w:r>
      <w:r w:rsidRPr="009A2894">
        <w:rPr>
          <w:rFonts w:ascii="Arial" w:hAnsi="Arial" w:cs="Arial"/>
          <w:sz w:val="22"/>
          <w:szCs w:val="22"/>
        </w:rPr>
        <w:t>do SWZ.</w:t>
      </w:r>
    </w:p>
    <w:p w:rsidR="005F3383" w:rsidRPr="009A2894" w:rsidRDefault="005F3383" w:rsidP="005F3383">
      <w:pPr>
        <w:tabs>
          <w:tab w:val="left" w:pos="0"/>
          <w:tab w:val="left" w:pos="993"/>
        </w:tabs>
        <w:spacing w:after="120"/>
        <w:ind w:left="992"/>
        <w:jc w:val="both"/>
        <w:rPr>
          <w:rFonts w:ascii="Arial" w:hAnsi="Arial" w:cs="Arial"/>
          <w:sz w:val="22"/>
          <w:szCs w:val="22"/>
        </w:rPr>
      </w:pPr>
    </w:p>
    <w:p w:rsidR="005F3383" w:rsidRPr="009A2894" w:rsidRDefault="005F3383" w:rsidP="005F3383">
      <w:pPr>
        <w:numPr>
          <w:ilvl w:val="0"/>
          <w:numId w:val="1"/>
        </w:numPr>
        <w:tabs>
          <w:tab w:val="left" w:pos="0"/>
          <w:tab w:val="left" w:pos="426"/>
        </w:tabs>
        <w:spacing w:before="120" w:after="120"/>
        <w:ind w:left="425" w:hanging="425"/>
        <w:jc w:val="both"/>
        <w:rPr>
          <w:rFonts w:ascii="Arial" w:hAnsi="Arial" w:cs="Arial"/>
          <w:b/>
          <w:bCs/>
          <w:sz w:val="22"/>
          <w:szCs w:val="22"/>
        </w:rPr>
      </w:pPr>
      <w:r w:rsidRPr="009A2894">
        <w:rPr>
          <w:rFonts w:ascii="Arial" w:hAnsi="Arial" w:cs="Arial"/>
          <w:b/>
          <w:bCs/>
          <w:sz w:val="22"/>
          <w:szCs w:val="22"/>
        </w:rPr>
        <w:t xml:space="preserve">Opis </w:t>
      </w:r>
      <w:r w:rsidRPr="00CB17DE">
        <w:rPr>
          <w:rFonts w:ascii="Arial" w:hAnsi="Arial" w:cs="Arial"/>
          <w:b/>
          <w:bCs/>
          <w:color w:val="000000"/>
          <w:sz w:val="22"/>
          <w:szCs w:val="22"/>
        </w:rPr>
        <w:t>kryteriów</w:t>
      </w:r>
      <w:r w:rsidRPr="009A2894">
        <w:rPr>
          <w:rFonts w:ascii="Arial" w:hAnsi="Arial" w:cs="Arial"/>
          <w:b/>
          <w:bCs/>
          <w:sz w:val="22"/>
          <w:szCs w:val="22"/>
        </w:rPr>
        <w:t xml:space="preserve"> oceny ofert wraz z podaniem wag tych kryteriów i sposobu oceny ofert.</w:t>
      </w:r>
    </w:p>
    <w:p w:rsidR="005F3383" w:rsidRPr="009A2894" w:rsidRDefault="005F3383" w:rsidP="005F3383">
      <w:pPr>
        <w:numPr>
          <w:ilvl w:val="3"/>
          <w:numId w:val="1"/>
        </w:numPr>
        <w:ind w:left="426" w:hanging="284"/>
        <w:jc w:val="both"/>
        <w:rPr>
          <w:rFonts w:ascii="Arial" w:hAnsi="Arial" w:cs="Arial"/>
          <w:b/>
          <w:bCs/>
          <w:sz w:val="22"/>
          <w:szCs w:val="22"/>
        </w:rPr>
      </w:pPr>
      <w:r w:rsidRPr="009A2894">
        <w:rPr>
          <w:rFonts w:ascii="Arial" w:hAnsi="Arial" w:cs="Arial"/>
          <w:b/>
          <w:bCs/>
          <w:sz w:val="22"/>
          <w:szCs w:val="22"/>
        </w:rPr>
        <w:t xml:space="preserve">Zamawiający oceni oferty dla każdej z części zamówienia osobno na podstawie </w:t>
      </w:r>
      <w:r w:rsidR="00BE5A1B">
        <w:rPr>
          <w:rFonts w:ascii="Arial" w:hAnsi="Arial" w:cs="Arial"/>
          <w:b/>
          <w:bCs/>
          <w:sz w:val="22"/>
          <w:szCs w:val="22"/>
        </w:rPr>
        <w:t>kryterium</w:t>
      </w:r>
      <w:r w:rsidRPr="009A2894">
        <w:rPr>
          <w:rFonts w:ascii="Arial" w:hAnsi="Arial" w:cs="Arial"/>
          <w:b/>
          <w:bCs/>
          <w:sz w:val="22"/>
          <w:szCs w:val="22"/>
        </w:rPr>
        <w:t>:</w:t>
      </w:r>
    </w:p>
    <w:p w:rsidR="005F3383" w:rsidRPr="009A2894" w:rsidRDefault="005F3383" w:rsidP="005F3383">
      <w:pPr>
        <w:tabs>
          <w:tab w:val="left" w:pos="0"/>
        </w:tabs>
        <w:ind w:left="720"/>
        <w:rPr>
          <w:rFonts w:ascii="Arial" w:hAnsi="Arial" w:cs="Arial"/>
          <w:b/>
          <w:bCs/>
          <w:sz w:val="22"/>
          <w:szCs w:val="22"/>
        </w:rPr>
      </w:pPr>
    </w:p>
    <w:p w:rsidR="005F3383" w:rsidRPr="009A2894" w:rsidRDefault="005F3383" w:rsidP="005F3383">
      <w:pPr>
        <w:numPr>
          <w:ilvl w:val="0"/>
          <w:numId w:val="30"/>
        </w:numPr>
        <w:tabs>
          <w:tab w:val="left" w:pos="0"/>
        </w:tabs>
        <w:jc w:val="both"/>
        <w:rPr>
          <w:rFonts w:ascii="Arial" w:hAnsi="Arial" w:cs="Arial"/>
          <w:b/>
          <w:bCs/>
          <w:sz w:val="22"/>
          <w:szCs w:val="22"/>
        </w:rPr>
      </w:pPr>
      <w:r w:rsidRPr="009A2894">
        <w:rPr>
          <w:rFonts w:ascii="Arial" w:hAnsi="Arial" w:cs="Arial"/>
          <w:b/>
          <w:bCs/>
          <w:sz w:val="22"/>
          <w:szCs w:val="22"/>
        </w:rPr>
        <w:t xml:space="preserve">Kryterium </w:t>
      </w:r>
      <w:r w:rsidR="00BE5A1B">
        <w:rPr>
          <w:rFonts w:ascii="Arial" w:hAnsi="Arial" w:cs="Arial"/>
          <w:b/>
          <w:bCs/>
          <w:sz w:val="22"/>
          <w:szCs w:val="22"/>
        </w:rPr>
        <w:t>„Cena” w zł: 10</w:t>
      </w:r>
      <w:r w:rsidRPr="009A2894">
        <w:rPr>
          <w:rFonts w:ascii="Arial" w:hAnsi="Arial" w:cs="Arial"/>
          <w:b/>
          <w:bCs/>
          <w:sz w:val="22"/>
          <w:szCs w:val="22"/>
        </w:rPr>
        <w:t>0%</w:t>
      </w:r>
    </w:p>
    <w:p w:rsidR="005F3383" w:rsidRPr="009A2894" w:rsidRDefault="005F3383" w:rsidP="005F3383">
      <w:pPr>
        <w:tabs>
          <w:tab w:val="left" w:pos="0"/>
        </w:tabs>
        <w:ind w:left="720"/>
        <w:rPr>
          <w:rFonts w:ascii="Arial" w:hAnsi="Arial" w:cs="Arial"/>
          <w:bCs/>
          <w:sz w:val="22"/>
          <w:szCs w:val="22"/>
        </w:rPr>
      </w:pPr>
      <w:r w:rsidRPr="009A2894">
        <w:rPr>
          <w:rFonts w:ascii="Arial" w:hAnsi="Arial" w:cs="Arial"/>
          <w:bCs/>
          <w:sz w:val="22"/>
          <w:szCs w:val="22"/>
        </w:rPr>
        <w:t>Zamawiający przyzna punkty na podstawie wzoru:</w:t>
      </w:r>
    </w:p>
    <w:p w:rsidR="005F3383" w:rsidRPr="00CB17DE" w:rsidRDefault="005F3383" w:rsidP="005F3383">
      <w:pPr>
        <w:tabs>
          <w:tab w:val="left" w:pos="0"/>
        </w:tabs>
        <w:ind w:left="720"/>
        <w:rPr>
          <w:rFonts w:ascii="Arial" w:hAnsi="Arial" w:cs="Arial"/>
          <w:bCs/>
          <w:sz w:val="24"/>
          <w:szCs w:val="24"/>
        </w:rPr>
      </w:pPr>
    </w:p>
    <w:p w:rsidR="005F3383" w:rsidRPr="00CB17DE" w:rsidRDefault="005F3383" w:rsidP="005F3383">
      <w:pPr>
        <w:spacing w:line="276" w:lineRule="auto"/>
        <w:jc w:val="both"/>
        <w:rPr>
          <w:rFonts w:ascii="Arial" w:hAnsi="Arial" w:cs="Arial"/>
          <w:color w:val="0D0D0D"/>
          <w:sz w:val="22"/>
          <w:szCs w:val="22"/>
        </w:rPr>
      </w:pPr>
      <w:r w:rsidRPr="00CB17DE">
        <w:rPr>
          <w:rFonts w:ascii="Arial" w:hAnsi="Arial" w:cs="Arial"/>
          <w:color w:val="0D0D0D"/>
          <w:sz w:val="18"/>
          <w:szCs w:val="18"/>
        </w:rPr>
        <w:t xml:space="preserve">       </w:t>
      </w:r>
      <w:r w:rsidRPr="00CB17DE">
        <w:rPr>
          <w:rFonts w:ascii="Arial" w:hAnsi="Arial" w:cs="Arial"/>
          <w:color w:val="0D0D0D"/>
          <w:sz w:val="18"/>
          <w:szCs w:val="18"/>
        </w:rPr>
        <w:tab/>
      </w:r>
      <w:r w:rsidRPr="00CB17DE">
        <w:rPr>
          <w:rFonts w:ascii="Arial" w:hAnsi="Arial" w:cs="Arial"/>
          <w:color w:val="0D0D0D"/>
          <w:sz w:val="18"/>
          <w:szCs w:val="18"/>
        </w:rPr>
        <w:tab/>
        <w:t xml:space="preserve">  najniższa  cena  brutto  spośród  ofert  ważnych</w:t>
      </w:r>
    </w:p>
    <w:p w:rsidR="005F3383" w:rsidRPr="00CB17DE" w:rsidRDefault="005F3383" w:rsidP="005F3383">
      <w:pPr>
        <w:spacing w:line="276" w:lineRule="auto"/>
        <w:ind w:firstLine="708"/>
        <w:jc w:val="both"/>
        <w:rPr>
          <w:rFonts w:ascii="Arial" w:hAnsi="Arial" w:cs="Arial"/>
          <w:color w:val="0D0D0D"/>
          <w:sz w:val="22"/>
          <w:szCs w:val="22"/>
        </w:rPr>
      </w:pPr>
      <w:r w:rsidRPr="00CB17DE">
        <w:rPr>
          <w:rFonts w:ascii="Arial" w:eastAsia="Arial Narrow" w:hAnsi="Arial" w:cs="Arial"/>
          <w:color w:val="0D0D0D"/>
          <w:sz w:val="22"/>
          <w:szCs w:val="22"/>
        </w:rPr>
        <w:t xml:space="preserve"> </w:t>
      </w:r>
      <w:r w:rsidRPr="00CB17DE">
        <w:rPr>
          <w:rFonts w:ascii="Arial" w:hAnsi="Arial" w:cs="Arial"/>
          <w:color w:val="0D0D0D"/>
          <w:sz w:val="22"/>
          <w:szCs w:val="22"/>
        </w:rPr>
        <w:t>C =   ------------------------------------</w:t>
      </w:r>
      <w:r w:rsidR="00BE5A1B">
        <w:rPr>
          <w:rFonts w:ascii="Arial" w:hAnsi="Arial" w:cs="Arial"/>
          <w:color w:val="0D0D0D"/>
          <w:sz w:val="22"/>
          <w:szCs w:val="22"/>
        </w:rPr>
        <w:t>------------------    x  100</w:t>
      </w:r>
    </w:p>
    <w:p w:rsidR="005F3383" w:rsidRPr="00CB17DE" w:rsidRDefault="005F3383" w:rsidP="005F3383">
      <w:pPr>
        <w:spacing w:line="276" w:lineRule="auto"/>
        <w:jc w:val="both"/>
        <w:rPr>
          <w:rFonts w:ascii="Arial" w:hAnsi="Arial" w:cs="Arial"/>
          <w:color w:val="0D0D0D"/>
          <w:sz w:val="22"/>
          <w:szCs w:val="22"/>
        </w:rPr>
      </w:pPr>
      <w:r w:rsidRPr="00CB17DE">
        <w:rPr>
          <w:rFonts w:ascii="Arial" w:eastAsia="Arial Narrow" w:hAnsi="Arial" w:cs="Arial"/>
          <w:color w:val="0D0D0D"/>
          <w:sz w:val="18"/>
          <w:szCs w:val="18"/>
        </w:rPr>
        <w:t xml:space="preserve">                                          </w:t>
      </w:r>
      <w:r w:rsidRPr="00CB17DE">
        <w:rPr>
          <w:rFonts w:ascii="Arial" w:hAnsi="Arial" w:cs="Arial"/>
          <w:color w:val="0D0D0D"/>
          <w:sz w:val="18"/>
          <w:szCs w:val="18"/>
        </w:rPr>
        <w:t xml:space="preserve">     cena  brutto  oferty  badanej </w:t>
      </w:r>
    </w:p>
    <w:p w:rsidR="005F3383" w:rsidRDefault="005F3383" w:rsidP="005F3383">
      <w:pPr>
        <w:tabs>
          <w:tab w:val="left" w:pos="0"/>
          <w:tab w:val="center" w:pos="4536"/>
          <w:tab w:val="right" w:pos="9072"/>
        </w:tabs>
        <w:rPr>
          <w:rFonts w:ascii="Arial" w:hAnsi="Arial" w:cs="Arial"/>
          <w:bCs/>
          <w:sz w:val="22"/>
          <w:szCs w:val="22"/>
        </w:rPr>
      </w:pPr>
    </w:p>
    <w:p w:rsidR="005F3383" w:rsidRPr="00CB17DE" w:rsidRDefault="005F3383" w:rsidP="005F3383">
      <w:pPr>
        <w:numPr>
          <w:ilvl w:val="3"/>
          <w:numId w:val="1"/>
        </w:numPr>
        <w:ind w:left="426" w:hanging="284"/>
        <w:jc w:val="both"/>
        <w:rPr>
          <w:rFonts w:ascii="Arial" w:hAnsi="Arial" w:cs="Arial"/>
          <w:sz w:val="22"/>
          <w:szCs w:val="22"/>
        </w:rPr>
      </w:pPr>
      <w:r w:rsidRPr="00CB17DE">
        <w:rPr>
          <w:rFonts w:ascii="Arial" w:hAnsi="Arial" w:cs="Arial"/>
          <w:sz w:val="22"/>
          <w:szCs w:val="22"/>
        </w:rPr>
        <w:t xml:space="preserve">Za najkorzystniejszą zostanie uznana oferta, która </w:t>
      </w:r>
      <w:r w:rsidR="00BE5A1B">
        <w:rPr>
          <w:rFonts w:ascii="Arial" w:hAnsi="Arial" w:cs="Arial"/>
          <w:sz w:val="22"/>
          <w:szCs w:val="22"/>
        </w:rPr>
        <w:t>zawiera najniższą cenę</w:t>
      </w:r>
      <w:r w:rsidRPr="00CB17DE">
        <w:rPr>
          <w:rFonts w:ascii="Arial" w:hAnsi="Arial" w:cs="Arial"/>
          <w:sz w:val="22"/>
          <w:szCs w:val="22"/>
        </w:rPr>
        <w:t xml:space="preserve">. Uzyskana liczba punktów w ramach kryterium zaokrąglona będzie do drugiego miejsca po przecinku. Jeżeli trzecia cyfra po przecinku (i/lub następne) jest mniejsza od 5 wynik zostanie </w:t>
      </w:r>
      <w:r w:rsidRPr="00CB17DE">
        <w:rPr>
          <w:rFonts w:ascii="Arial" w:hAnsi="Arial" w:cs="Arial"/>
          <w:sz w:val="22"/>
          <w:szCs w:val="22"/>
        </w:rPr>
        <w:lastRenderedPageBreak/>
        <w:t>zaokrąglony w dół, a jeżeli cyfra jest równa lub większa od 5 wynik zostanie zaokrąglony w górę.</w:t>
      </w:r>
    </w:p>
    <w:p w:rsidR="005F3383" w:rsidRPr="00CB17DE" w:rsidRDefault="005F3383" w:rsidP="00BE5A1B">
      <w:pPr>
        <w:numPr>
          <w:ilvl w:val="3"/>
          <w:numId w:val="1"/>
        </w:numPr>
        <w:ind w:left="426" w:hanging="284"/>
        <w:jc w:val="both"/>
        <w:rPr>
          <w:rFonts w:ascii="Arial" w:hAnsi="Arial" w:cs="Arial"/>
          <w:sz w:val="22"/>
          <w:szCs w:val="22"/>
        </w:rPr>
      </w:pPr>
      <w:r w:rsidRPr="00CB17DE">
        <w:rPr>
          <w:rFonts w:ascii="Arial" w:hAnsi="Arial" w:cs="Arial"/>
          <w:sz w:val="22"/>
          <w:szCs w:val="22"/>
        </w:rPr>
        <w:t>Jeżeli nie można wybrać najkorzystniejszej oferty z uwagi na to, że dwie l</w:t>
      </w:r>
      <w:r w:rsidR="00BE5A1B">
        <w:rPr>
          <w:rFonts w:ascii="Arial" w:hAnsi="Arial" w:cs="Arial"/>
          <w:sz w:val="22"/>
          <w:szCs w:val="22"/>
        </w:rPr>
        <w:t>ub więcej ofert przedstawia taką</w:t>
      </w:r>
      <w:r w:rsidRPr="00CB17DE">
        <w:rPr>
          <w:rFonts w:ascii="Arial" w:hAnsi="Arial" w:cs="Arial"/>
          <w:sz w:val="22"/>
          <w:szCs w:val="22"/>
        </w:rPr>
        <w:t xml:space="preserve"> sam</w:t>
      </w:r>
      <w:r w:rsidR="00BE5A1B">
        <w:rPr>
          <w:rFonts w:ascii="Arial" w:hAnsi="Arial" w:cs="Arial"/>
          <w:sz w:val="22"/>
          <w:szCs w:val="22"/>
        </w:rPr>
        <w:t>ą</w:t>
      </w:r>
      <w:r w:rsidRPr="00CB17DE">
        <w:rPr>
          <w:rFonts w:ascii="Arial" w:hAnsi="Arial" w:cs="Arial"/>
          <w:sz w:val="22"/>
          <w:szCs w:val="22"/>
        </w:rPr>
        <w:t xml:space="preserve"> </w:t>
      </w:r>
      <w:r w:rsidR="00BE5A1B">
        <w:rPr>
          <w:rFonts w:ascii="Arial" w:hAnsi="Arial" w:cs="Arial"/>
          <w:sz w:val="22"/>
          <w:szCs w:val="22"/>
        </w:rPr>
        <w:t>cenę</w:t>
      </w:r>
      <w:r w:rsidRPr="00CB17DE">
        <w:rPr>
          <w:rFonts w:ascii="Arial" w:hAnsi="Arial" w:cs="Arial"/>
          <w:sz w:val="22"/>
          <w:szCs w:val="22"/>
        </w:rPr>
        <w:t xml:space="preserve">, </w:t>
      </w:r>
      <w:r w:rsidR="00BE5A1B">
        <w:rPr>
          <w:rFonts w:ascii="Arial" w:hAnsi="Arial" w:cs="Arial"/>
          <w:sz w:val="22"/>
          <w:szCs w:val="22"/>
        </w:rPr>
        <w:t>Z</w:t>
      </w:r>
      <w:r w:rsidRPr="00CB17DE">
        <w:rPr>
          <w:rFonts w:ascii="Arial" w:hAnsi="Arial" w:cs="Arial"/>
          <w:sz w:val="22"/>
          <w:szCs w:val="22"/>
        </w:rPr>
        <w:t>amawiający wzywa wykonawców, którzy złożyli te oferty, do złożenia w terminie określonym przez zamawiającego ofert doda</w:t>
      </w:r>
      <w:r w:rsidR="00BE5A1B">
        <w:rPr>
          <w:rFonts w:ascii="Arial" w:hAnsi="Arial" w:cs="Arial"/>
          <w:sz w:val="22"/>
          <w:szCs w:val="22"/>
        </w:rPr>
        <w:t>tkowych zawierających nową cenę</w:t>
      </w:r>
      <w:r w:rsidRPr="00CB17DE">
        <w:rPr>
          <w:rFonts w:ascii="Arial" w:hAnsi="Arial" w:cs="Arial"/>
          <w:sz w:val="22"/>
          <w:szCs w:val="22"/>
        </w:rPr>
        <w:t>.</w:t>
      </w:r>
    </w:p>
    <w:p w:rsidR="005F3383" w:rsidRPr="009A2894" w:rsidRDefault="005F3383" w:rsidP="005F3383">
      <w:pPr>
        <w:tabs>
          <w:tab w:val="left" w:pos="0"/>
        </w:tabs>
        <w:spacing w:after="120"/>
        <w:ind w:left="993" w:firstLine="425"/>
        <w:rPr>
          <w:rFonts w:ascii="Arial" w:hAnsi="Arial" w:cs="Arial"/>
          <w:b/>
          <w:bCs/>
          <w:color w:val="0000CC"/>
          <w:sz w:val="22"/>
          <w:szCs w:val="22"/>
        </w:rPr>
      </w:pPr>
    </w:p>
    <w:p w:rsidR="005F3383" w:rsidRPr="00A01F4A" w:rsidRDefault="005F3383" w:rsidP="005F3383">
      <w:pPr>
        <w:numPr>
          <w:ilvl w:val="0"/>
          <w:numId w:val="1"/>
        </w:numPr>
        <w:tabs>
          <w:tab w:val="left" w:pos="0"/>
          <w:tab w:val="left" w:pos="426"/>
        </w:tabs>
        <w:spacing w:before="120" w:after="120"/>
        <w:ind w:left="425" w:hanging="425"/>
        <w:jc w:val="both"/>
        <w:rPr>
          <w:rFonts w:ascii="Arial" w:hAnsi="Arial" w:cs="Arial"/>
          <w:b/>
          <w:bCs/>
          <w:sz w:val="22"/>
          <w:szCs w:val="22"/>
        </w:rPr>
      </w:pPr>
      <w:r w:rsidRPr="00A01F4A">
        <w:rPr>
          <w:rFonts w:ascii="Arial" w:hAnsi="Arial" w:cs="Arial"/>
          <w:b/>
          <w:bCs/>
          <w:sz w:val="22"/>
          <w:szCs w:val="22"/>
        </w:rPr>
        <w:t>Informacje o formalnościach, jakie muszą zostać dopełnione po wyborze oferty w celu zawarcia umowy w sprawie zamówienia publicznego.</w:t>
      </w:r>
    </w:p>
    <w:p w:rsidR="005F3383" w:rsidRPr="009A2894" w:rsidRDefault="005F3383" w:rsidP="005F3383">
      <w:pPr>
        <w:numPr>
          <w:ilvl w:val="3"/>
          <w:numId w:val="1"/>
        </w:numPr>
        <w:ind w:left="426" w:hanging="284"/>
        <w:jc w:val="both"/>
        <w:rPr>
          <w:rFonts w:ascii="Arial" w:hAnsi="Arial" w:cs="Arial"/>
          <w:sz w:val="22"/>
          <w:szCs w:val="22"/>
        </w:rPr>
      </w:pPr>
      <w:r w:rsidRPr="009A2894">
        <w:rPr>
          <w:rFonts w:ascii="Arial" w:hAnsi="Arial" w:cs="Arial"/>
          <w:sz w:val="22"/>
          <w:szCs w:val="22"/>
        </w:rPr>
        <w:t>Umowa zostanie zawarta w wyznaczonym przez Zamawiającego terminie i miejscu</w:t>
      </w:r>
      <w:r w:rsidR="003C4695">
        <w:rPr>
          <w:rFonts w:ascii="Arial" w:hAnsi="Arial" w:cs="Arial"/>
          <w:sz w:val="22"/>
          <w:szCs w:val="22"/>
        </w:rPr>
        <w:t xml:space="preserve"> na każdą z części zamówienia osobno</w:t>
      </w:r>
      <w:r w:rsidRPr="009A2894">
        <w:rPr>
          <w:rFonts w:ascii="Arial" w:hAnsi="Arial" w:cs="Arial"/>
          <w:sz w:val="22"/>
          <w:szCs w:val="22"/>
        </w:rPr>
        <w:t>.</w:t>
      </w:r>
    </w:p>
    <w:p w:rsidR="005F3383" w:rsidRPr="009A2894" w:rsidRDefault="005F3383" w:rsidP="005F3383">
      <w:pPr>
        <w:numPr>
          <w:ilvl w:val="3"/>
          <w:numId w:val="1"/>
        </w:numPr>
        <w:ind w:left="426" w:hanging="284"/>
        <w:jc w:val="both"/>
        <w:rPr>
          <w:rFonts w:ascii="Arial" w:hAnsi="Arial" w:cs="Arial"/>
          <w:sz w:val="22"/>
          <w:szCs w:val="22"/>
        </w:rPr>
      </w:pPr>
      <w:r w:rsidRPr="009A2894">
        <w:rPr>
          <w:rFonts w:ascii="Arial" w:hAnsi="Arial" w:cs="Arial"/>
          <w:sz w:val="22"/>
          <w:szCs w:val="22"/>
        </w:rPr>
        <w:t>Osoby reprezentujące Wykonawcę przy podpisywaniu umowy powinny posiadać ze sobą dokumenty potwierdzające ich umocowanie do zawarcia umowy, o ile umocowanie to nie będzie wynikać z dokumentów załączonych do oferty.</w:t>
      </w:r>
    </w:p>
    <w:p w:rsidR="005F3383" w:rsidRPr="009A2894" w:rsidRDefault="005F3383" w:rsidP="005F3383">
      <w:pPr>
        <w:numPr>
          <w:ilvl w:val="3"/>
          <w:numId w:val="1"/>
        </w:numPr>
        <w:ind w:left="426" w:hanging="284"/>
        <w:jc w:val="both"/>
        <w:rPr>
          <w:rFonts w:ascii="Arial" w:hAnsi="Arial" w:cs="Arial"/>
          <w:sz w:val="22"/>
          <w:szCs w:val="22"/>
        </w:rPr>
      </w:pPr>
      <w:r w:rsidRPr="009A2894">
        <w:rPr>
          <w:rFonts w:ascii="Arial" w:hAnsi="Arial" w:cs="Arial"/>
          <w:sz w:val="22"/>
          <w:szCs w:val="22"/>
        </w:rPr>
        <w:t>Wykonawcy wspólnie ubiegający się o udzielenie zamówienia ponoszą solidarną odpowiedzialność za wykonanie umowy.</w:t>
      </w:r>
    </w:p>
    <w:p w:rsidR="005F3383" w:rsidRPr="009A2894" w:rsidRDefault="005F3383" w:rsidP="005F3383">
      <w:pPr>
        <w:numPr>
          <w:ilvl w:val="3"/>
          <w:numId w:val="1"/>
        </w:numPr>
        <w:ind w:left="426" w:hanging="284"/>
        <w:jc w:val="both"/>
        <w:rPr>
          <w:rFonts w:ascii="Arial" w:hAnsi="Arial" w:cs="Arial"/>
          <w:sz w:val="22"/>
          <w:szCs w:val="22"/>
        </w:rPr>
      </w:pPr>
      <w:r w:rsidRPr="009A2894">
        <w:rPr>
          <w:rFonts w:ascii="Arial" w:hAnsi="Arial" w:cs="Arial"/>
          <w:sz w:val="22"/>
          <w:szCs w:val="22"/>
        </w:rPr>
        <w:t>W przypadku wyboru oferty Wykonawców wspólnie ubiegających się o udzielenie zamówienia Wykonawca przed podpisaniem umowy winien dostarczyć Zamawiającemu umowę regulującą współpracę.</w:t>
      </w:r>
    </w:p>
    <w:p w:rsidR="005F3383" w:rsidRDefault="005F3383" w:rsidP="005F3383">
      <w:pPr>
        <w:numPr>
          <w:ilvl w:val="3"/>
          <w:numId w:val="1"/>
        </w:numPr>
        <w:ind w:left="426" w:hanging="284"/>
        <w:jc w:val="both"/>
        <w:rPr>
          <w:rFonts w:ascii="Arial" w:hAnsi="Arial" w:cs="Arial"/>
          <w:sz w:val="22"/>
          <w:szCs w:val="22"/>
        </w:rPr>
      </w:pPr>
      <w:r w:rsidRPr="009A2894">
        <w:rPr>
          <w:rFonts w:ascii="Arial" w:hAnsi="Arial" w:cs="Arial"/>
          <w:sz w:val="22"/>
          <w:szCs w:val="22"/>
        </w:rPr>
        <w:t>Wszystkie kserokopie dokumentów winny być potwierdzone za zgodność z oryginałem przez osobę uprawomocnioną do występowania w imieniu Wykonawcy.</w:t>
      </w:r>
    </w:p>
    <w:p w:rsidR="00A01F4A" w:rsidRPr="00A01F4A" w:rsidRDefault="00A01F4A" w:rsidP="005F3383">
      <w:pPr>
        <w:numPr>
          <w:ilvl w:val="3"/>
          <w:numId w:val="1"/>
        </w:numPr>
        <w:ind w:left="426" w:hanging="284"/>
        <w:jc w:val="both"/>
        <w:rPr>
          <w:rFonts w:ascii="Arial" w:hAnsi="Arial" w:cs="Arial"/>
          <w:b/>
          <w:sz w:val="22"/>
          <w:szCs w:val="22"/>
        </w:rPr>
      </w:pPr>
      <w:r w:rsidRPr="00A01F4A">
        <w:rPr>
          <w:rFonts w:ascii="Arial" w:hAnsi="Arial" w:cs="Arial"/>
          <w:b/>
          <w:sz w:val="22"/>
          <w:szCs w:val="22"/>
        </w:rPr>
        <w:t>Wykonawca w dniu zawarcia umowy dostarczy</w:t>
      </w:r>
      <w:r>
        <w:rPr>
          <w:rFonts w:ascii="Arial" w:hAnsi="Arial" w:cs="Arial"/>
          <w:b/>
          <w:sz w:val="22"/>
          <w:szCs w:val="22"/>
        </w:rPr>
        <w:t xml:space="preserve"> kosztorys ofertowy zawierający wszystkie elementy przedmiotu zamówienia.</w:t>
      </w:r>
    </w:p>
    <w:p w:rsidR="005F3383" w:rsidRPr="009A2894" w:rsidRDefault="005F3383" w:rsidP="005F3383">
      <w:pPr>
        <w:tabs>
          <w:tab w:val="left" w:pos="0"/>
          <w:tab w:val="left" w:pos="993"/>
        </w:tabs>
        <w:spacing w:after="120"/>
        <w:ind w:left="786"/>
        <w:jc w:val="both"/>
        <w:rPr>
          <w:rFonts w:ascii="Arial" w:hAnsi="Arial" w:cs="Arial"/>
          <w:sz w:val="22"/>
          <w:szCs w:val="22"/>
        </w:rPr>
      </w:pPr>
    </w:p>
    <w:p w:rsidR="005F3383" w:rsidRPr="009A2894" w:rsidRDefault="005F3383" w:rsidP="005F3383">
      <w:pPr>
        <w:numPr>
          <w:ilvl w:val="0"/>
          <w:numId w:val="1"/>
        </w:numPr>
        <w:tabs>
          <w:tab w:val="left" w:pos="0"/>
          <w:tab w:val="left" w:pos="426"/>
        </w:tabs>
        <w:spacing w:before="120" w:after="120"/>
        <w:ind w:left="425" w:hanging="425"/>
        <w:jc w:val="both"/>
        <w:rPr>
          <w:rFonts w:ascii="Arial" w:hAnsi="Arial" w:cs="Arial"/>
          <w:b/>
          <w:bCs/>
          <w:sz w:val="22"/>
          <w:szCs w:val="22"/>
        </w:rPr>
      </w:pPr>
      <w:r w:rsidRPr="009A2894">
        <w:rPr>
          <w:rFonts w:ascii="Arial" w:hAnsi="Arial" w:cs="Arial"/>
          <w:b/>
          <w:bCs/>
          <w:sz w:val="22"/>
          <w:szCs w:val="22"/>
        </w:rPr>
        <w:t>Wymagania dotyczące wadium, w tym jego kwota.</w:t>
      </w:r>
    </w:p>
    <w:p w:rsidR="005F3383" w:rsidRPr="003358B9" w:rsidRDefault="005F3383" w:rsidP="006F5D73">
      <w:pPr>
        <w:numPr>
          <w:ilvl w:val="3"/>
          <w:numId w:val="1"/>
        </w:numPr>
        <w:spacing w:line="264" w:lineRule="auto"/>
        <w:ind w:left="426" w:hanging="284"/>
        <w:jc w:val="both"/>
        <w:rPr>
          <w:rFonts w:ascii="Arial" w:hAnsi="Arial" w:cs="Arial"/>
          <w:sz w:val="22"/>
          <w:szCs w:val="22"/>
        </w:rPr>
      </w:pPr>
      <w:r w:rsidRPr="003358B9">
        <w:rPr>
          <w:rFonts w:ascii="Arial" w:hAnsi="Arial" w:cs="Arial"/>
          <w:sz w:val="22"/>
          <w:szCs w:val="22"/>
        </w:rPr>
        <w:t>Zamawiający wymaga wniesienia wadium</w:t>
      </w:r>
      <w:r w:rsidR="003358B9" w:rsidRPr="003358B9">
        <w:rPr>
          <w:rFonts w:ascii="Arial" w:hAnsi="Arial" w:cs="Arial"/>
          <w:sz w:val="22"/>
          <w:szCs w:val="22"/>
        </w:rPr>
        <w:t xml:space="preserve"> </w:t>
      </w:r>
      <w:r w:rsidRPr="003358B9">
        <w:rPr>
          <w:rFonts w:ascii="Arial" w:hAnsi="Arial" w:cs="Arial"/>
          <w:sz w:val="22"/>
          <w:szCs w:val="22"/>
        </w:rPr>
        <w:t xml:space="preserve">w wysokości: </w:t>
      </w:r>
      <w:r w:rsidR="002C792C">
        <w:rPr>
          <w:rFonts w:ascii="Arial" w:hAnsi="Arial" w:cs="Arial"/>
          <w:b/>
          <w:sz w:val="22"/>
          <w:szCs w:val="22"/>
        </w:rPr>
        <w:t>3.2</w:t>
      </w:r>
      <w:r w:rsidR="003358B9" w:rsidRPr="003358B9">
        <w:rPr>
          <w:rFonts w:ascii="Arial" w:hAnsi="Arial" w:cs="Arial"/>
          <w:b/>
          <w:sz w:val="22"/>
          <w:szCs w:val="22"/>
        </w:rPr>
        <w:t>00</w:t>
      </w:r>
      <w:r w:rsidR="00803899" w:rsidRPr="003358B9">
        <w:rPr>
          <w:rFonts w:ascii="Arial" w:hAnsi="Arial" w:cs="Arial"/>
          <w:b/>
          <w:sz w:val="22"/>
          <w:szCs w:val="22"/>
        </w:rPr>
        <w:t>,00</w:t>
      </w:r>
      <w:r w:rsidRPr="003358B9">
        <w:rPr>
          <w:rFonts w:ascii="Arial" w:hAnsi="Arial" w:cs="Arial"/>
          <w:b/>
          <w:sz w:val="22"/>
          <w:szCs w:val="22"/>
        </w:rPr>
        <w:t xml:space="preserve"> zł</w:t>
      </w:r>
      <w:r w:rsidRPr="003358B9">
        <w:rPr>
          <w:rFonts w:ascii="Arial" w:hAnsi="Arial" w:cs="Arial"/>
          <w:sz w:val="22"/>
          <w:szCs w:val="22"/>
        </w:rPr>
        <w:t xml:space="preserve">  (słownie: </w:t>
      </w:r>
      <w:r w:rsidR="002C792C">
        <w:rPr>
          <w:rFonts w:ascii="Arial" w:hAnsi="Arial" w:cs="Arial"/>
          <w:sz w:val="22"/>
          <w:szCs w:val="22"/>
        </w:rPr>
        <w:t xml:space="preserve">trzy tysiące dwieście </w:t>
      </w:r>
      <w:r w:rsidRPr="003358B9">
        <w:rPr>
          <w:rFonts w:ascii="Arial" w:hAnsi="Arial" w:cs="Arial"/>
          <w:sz w:val="22"/>
          <w:szCs w:val="22"/>
        </w:rPr>
        <w:t>złotych)</w:t>
      </w:r>
      <w:r w:rsidR="003358B9">
        <w:rPr>
          <w:rFonts w:ascii="Arial" w:hAnsi="Arial" w:cs="Arial"/>
          <w:sz w:val="22"/>
          <w:szCs w:val="22"/>
        </w:rPr>
        <w:t>.</w:t>
      </w:r>
    </w:p>
    <w:p w:rsidR="005F3383" w:rsidRPr="009A2894" w:rsidRDefault="005F3383" w:rsidP="006F5D73">
      <w:pPr>
        <w:numPr>
          <w:ilvl w:val="3"/>
          <w:numId w:val="1"/>
        </w:numPr>
        <w:spacing w:line="264" w:lineRule="auto"/>
        <w:ind w:left="426" w:hanging="284"/>
        <w:jc w:val="both"/>
        <w:rPr>
          <w:rFonts w:ascii="Arial" w:hAnsi="Arial" w:cs="Arial"/>
          <w:sz w:val="22"/>
          <w:szCs w:val="22"/>
        </w:rPr>
      </w:pPr>
      <w:r w:rsidRPr="009A2894">
        <w:rPr>
          <w:rFonts w:ascii="Arial" w:hAnsi="Arial" w:cs="Arial"/>
          <w:sz w:val="22"/>
          <w:szCs w:val="22"/>
        </w:rPr>
        <w:t xml:space="preserve">Wadium może być wniesione w formach, o których mowa w art. 97 ust. </w:t>
      </w:r>
      <w:r>
        <w:rPr>
          <w:rFonts w:ascii="Arial" w:hAnsi="Arial" w:cs="Arial"/>
          <w:sz w:val="22"/>
          <w:szCs w:val="22"/>
        </w:rPr>
        <w:t>7</w:t>
      </w:r>
      <w:r w:rsidRPr="009A2894">
        <w:rPr>
          <w:rFonts w:ascii="Arial" w:hAnsi="Arial" w:cs="Arial"/>
          <w:sz w:val="22"/>
          <w:szCs w:val="22"/>
        </w:rPr>
        <w:t xml:space="preserve"> ustawy PZP.</w:t>
      </w:r>
    </w:p>
    <w:p w:rsidR="005F3383" w:rsidRPr="009A2894" w:rsidRDefault="005F3383" w:rsidP="002C792C">
      <w:pPr>
        <w:numPr>
          <w:ilvl w:val="3"/>
          <w:numId w:val="1"/>
        </w:numPr>
        <w:spacing w:line="264" w:lineRule="auto"/>
        <w:ind w:left="426" w:hanging="284"/>
        <w:jc w:val="both"/>
        <w:rPr>
          <w:rFonts w:ascii="Arial" w:hAnsi="Arial" w:cs="Arial"/>
          <w:sz w:val="22"/>
          <w:szCs w:val="22"/>
        </w:rPr>
      </w:pPr>
      <w:r w:rsidRPr="009A2894">
        <w:rPr>
          <w:rFonts w:ascii="Arial" w:hAnsi="Arial" w:cs="Arial"/>
          <w:sz w:val="22"/>
          <w:szCs w:val="22"/>
        </w:rPr>
        <w:t xml:space="preserve">Wadium wnoszone w pieniądzu wpłaca się przelewem na rachunek bankowy Zamawiającego: </w:t>
      </w:r>
      <w:r w:rsidR="003D032A">
        <w:rPr>
          <w:rFonts w:ascii="Arial" w:hAnsi="Arial" w:cs="Arial"/>
          <w:b/>
          <w:sz w:val="22"/>
          <w:szCs w:val="22"/>
        </w:rPr>
        <w:t>Gmina Magnuszew</w:t>
      </w:r>
      <w:r w:rsidRPr="009A2894">
        <w:rPr>
          <w:rFonts w:ascii="Arial" w:hAnsi="Arial" w:cs="Arial"/>
          <w:b/>
          <w:sz w:val="22"/>
          <w:szCs w:val="22"/>
        </w:rPr>
        <w:t xml:space="preserve">, </w:t>
      </w:r>
      <w:r w:rsidR="003D032A">
        <w:rPr>
          <w:rFonts w:ascii="Arial" w:hAnsi="Arial" w:cs="Arial"/>
          <w:b/>
          <w:sz w:val="22"/>
          <w:szCs w:val="22"/>
        </w:rPr>
        <w:t xml:space="preserve">ul. Saperów 24, 26-910 Magnuszew </w:t>
      </w:r>
      <w:r w:rsidRPr="009A2894">
        <w:rPr>
          <w:rFonts w:ascii="Arial" w:hAnsi="Arial" w:cs="Arial"/>
          <w:b/>
          <w:sz w:val="22"/>
          <w:szCs w:val="22"/>
        </w:rPr>
        <w:t xml:space="preserve">nr rachunku </w:t>
      </w:r>
      <w:r w:rsidR="000F2D40" w:rsidRPr="000F2D40">
        <w:rPr>
          <w:rFonts w:ascii="Arial" w:hAnsi="Arial" w:cs="Arial"/>
          <w:b/>
          <w:sz w:val="22"/>
          <w:szCs w:val="22"/>
        </w:rPr>
        <w:t>06 8002 0004 0100 2033 2001 0008, w banku: Bank Spółdzielczy Piaseczno o/Magnuszew z opisem: „</w:t>
      </w:r>
      <w:r w:rsidR="002C792C" w:rsidRPr="002C792C">
        <w:rPr>
          <w:rFonts w:ascii="Arial" w:hAnsi="Arial" w:cs="Arial"/>
          <w:b/>
          <w:sz w:val="22"/>
          <w:szCs w:val="22"/>
        </w:rPr>
        <w:t>Laboratoria przyszłości - dostawa sprzętu, materiałów i pomocy  dydaktycznych”</w:t>
      </w:r>
    </w:p>
    <w:p w:rsidR="005F3383" w:rsidRPr="009A2894" w:rsidRDefault="005F3383" w:rsidP="006F5D73">
      <w:pPr>
        <w:numPr>
          <w:ilvl w:val="3"/>
          <w:numId w:val="1"/>
        </w:numPr>
        <w:spacing w:line="264" w:lineRule="auto"/>
        <w:ind w:left="426" w:hanging="284"/>
        <w:jc w:val="both"/>
        <w:rPr>
          <w:rFonts w:ascii="Arial" w:hAnsi="Arial" w:cs="Arial"/>
          <w:sz w:val="22"/>
          <w:szCs w:val="22"/>
        </w:rPr>
      </w:pPr>
      <w:r w:rsidRPr="009A2894">
        <w:rPr>
          <w:rFonts w:ascii="Arial" w:hAnsi="Arial" w:cs="Arial"/>
          <w:sz w:val="22"/>
          <w:szCs w:val="22"/>
        </w:rPr>
        <w:t>Do wnoszenia, zwracania i zatrzymywania wadium Zamawiający będzie stosował art. 97-98 ustawy PZP.</w:t>
      </w:r>
    </w:p>
    <w:p w:rsidR="005F3383" w:rsidRPr="009A2894" w:rsidRDefault="005F3383" w:rsidP="005F3383">
      <w:pPr>
        <w:tabs>
          <w:tab w:val="left" w:pos="0"/>
          <w:tab w:val="left" w:pos="1418"/>
        </w:tabs>
        <w:spacing w:after="120"/>
        <w:ind w:left="1418"/>
        <w:jc w:val="both"/>
        <w:rPr>
          <w:rFonts w:ascii="Arial" w:hAnsi="Arial" w:cs="Arial"/>
          <w:sz w:val="22"/>
          <w:szCs w:val="22"/>
        </w:rPr>
      </w:pPr>
    </w:p>
    <w:p w:rsidR="005F3383" w:rsidRPr="00145DF6" w:rsidRDefault="005F3383" w:rsidP="005F3383">
      <w:pPr>
        <w:numPr>
          <w:ilvl w:val="0"/>
          <w:numId w:val="1"/>
        </w:numPr>
        <w:tabs>
          <w:tab w:val="left" w:pos="0"/>
          <w:tab w:val="left" w:pos="426"/>
        </w:tabs>
        <w:spacing w:before="120" w:after="120"/>
        <w:ind w:left="425" w:hanging="425"/>
        <w:jc w:val="both"/>
        <w:rPr>
          <w:rFonts w:ascii="Arial" w:hAnsi="Arial" w:cs="Arial"/>
          <w:b/>
          <w:bCs/>
          <w:sz w:val="22"/>
          <w:szCs w:val="22"/>
        </w:rPr>
      </w:pPr>
      <w:r w:rsidRPr="00145DF6">
        <w:rPr>
          <w:rFonts w:ascii="Arial" w:hAnsi="Arial" w:cs="Arial"/>
          <w:b/>
          <w:bCs/>
          <w:sz w:val="22"/>
          <w:szCs w:val="22"/>
        </w:rPr>
        <w:t>Informacje dotyczące zabezpieczenia należytego wykonania umowy, jeżeli zamawiający przewiduje obowiązek</w:t>
      </w:r>
      <w:r w:rsidRPr="00145DF6">
        <w:rPr>
          <w:rFonts w:ascii="Arial" w:hAnsi="Arial" w:cs="Arial"/>
          <w:sz w:val="22"/>
          <w:szCs w:val="22"/>
        </w:rPr>
        <w:t xml:space="preserve"> </w:t>
      </w:r>
      <w:r w:rsidRPr="00145DF6">
        <w:rPr>
          <w:rFonts w:ascii="Arial" w:hAnsi="Arial" w:cs="Arial"/>
          <w:b/>
          <w:bCs/>
          <w:sz w:val="22"/>
          <w:szCs w:val="22"/>
        </w:rPr>
        <w:t>jego wniesienia.</w:t>
      </w:r>
    </w:p>
    <w:p w:rsidR="005F3383" w:rsidRPr="000C7FB4" w:rsidRDefault="005F3383" w:rsidP="00145DF6">
      <w:pPr>
        <w:ind w:left="426"/>
        <w:jc w:val="both"/>
        <w:rPr>
          <w:rFonts w:ascii="Arial" w:hAnsi="Arial" w:cs="Arial"/>
          <w:sz w:val="22"/>
          <w:szCs w:val="22"/>
        </w:rPr>
      </w:pPr>
      <w:r w:rsidRPr="009A2894">
        <w:rPr>
          <w:rFonts w:ascii="Arial" w:hAnsi="Arial" w:cs="Arial"/>
          <w:sz w:val="22"/>
          <w:szCs w:val="22"/>
        </w:rPr>
        <w:t>Zamawiający</w:t>
      </w:r>
      <w:r w:rsidR="000C7FB4">
        <w:rPr>
          <w:rFonts w:ascii="Arial" w:hAnsi="Arial" w:cs="Arial"/>
          <w:sz w:val="22"/>
          <w:szCs w:val="22"/>
        </w:rPr>
        <w:t xml:space="preserve"> nie</w:t>
      </w:r>
      <w:r w:rsidRPr="009A2894">
        <w:rPr>
          <w:rFonts w:ascii="Arial" w:hAnsi="Arial" w:cs="Arial"/>
          <w:sz w:val="22"/>
          <w:szCs w:val="22"/>
        </w:rPr>
        <w:t xml:space="preserve"> wymaga wniesienia zabezpiecze</w:t>
      </w:r>
      <w:r w:rsidR="000C7FB4">
        <w:rPr>
          <w:rFonts w:ascii="Arial" w:hAnsi="Arial" w:cs="Arial"/>
          <w:sz w:val="22"/>
          <w:szCs w:val="22"/>
        </w:rPr>
        <w:t>nia należytego wykonania umowy</w:t>
      </w:r>
      <w:r w:rsidRPr="009A2894">
        <w:rPr>
          <w:rFonts w:ascii="Arial" w:hAnsi="Arial" w:cs="Arial"/>
          <w:sz w:val="22"/>
          <w:szCs w:val="22"/>
        </w:rPr>
        <w:t>.</w:t>
      </w:r>
    </w:p>
    <w:p w:rsidR="005F3383" w:rsidRPr="009A2894" w:rsidRDefault="005F3383" w:rsidP="00A364F8">
      <w:pPr>
        <w:pStyle w:val="Default"/>
        <w:tabs>
          <w:tab w:val="left" w:pos="0"/>
        </w:tabs>
        <w:jc w:val="both"/>
        <w:rPr>
          <w:sz w:val="22"/>
          <w:szCs w:val="22"/>
        </w:rPr>
      </w:pPr>
    </w:p>
    <w:p w:rsidR="005F3383" w:rsidRPr="009A2894" w:rsidRDefault="005F3383" w:rsidP="005F3383">
      <w:pPr>
        <w:numPr>
          <w:ilvl w:val="0"/>
          <w:numId w:val="1"/>
        </w:numPr>
        <w:tabs>
          <w:tab w:val="left" w:pos="0"/>
          <w:tab w:val="left" w:pos="567"/>
        </w:tabs>
        <w:spacing w:after="120"/>
        <w:ind w:left="567" w:hanging="567"/>
        <w:jc w:val="both"/>
        <w:rPr>
          <w:rFonts w:ascii="Arial" w:hAnsi="Arial" w:cs="Arial"/>
          <w:b/>
          <w:bCs/>
          <w:sz w:val="22"/>
          <w:szCs w:val="22"/>
        </w:rPr>
      </w:pPr>
      <w:r w:rsidRPr="009A2894">
        <w:rPr>
          <w:rFonts w:ascii="Arial" w:hAnsi="Arial" w:cs="Arial"/>
          <w:b/>
          <w:bCs/>
          <w:sz w:val="22"/>
          <w:szCs w:val="22"/>
        </w:rPr>
        <w:t>Wskazanie procentowej wartości ostatniej części wynagrodzenia.</w:t>
      </w:r>
    </w:p>
    <w:p w:rsidR="005F3383" w:rsidRPr="00077116" w:rsidRDefault="003C4695" w:rsidP="00077116">
      <w:pPr>
        <w:tabs>
          <w:tab w:val="left" w:pos="0"/>
          <w:tab w:val="left" w:pos="567"/>
        </w:tabs>
        <w:spacing w:after="120"/>
        <w:jc w:val="both"/>
        <w:rPr>
          <w:rFonts w:ascii="Arial" w:hAnsi="Arial" w:cs="Arial"/>
          <w:b/>
          <w:bCs/>
          <w:sz w:val="22"/>
          <w:szCs w:val="22"/>
        </w:rPr>
      </w:pPr>
      <w:r>
        <w:rPr>
          <w:rFonts w:ascii="Arial" w:hAnsi="Arial" w:cs="Arial"/>
          <w:sz w:val="22"/>
          <w:szCs w:val="22"/>
        </w:rPr>
        <w:tab/>
      </w:r>
      <w:r w:rsidR="005F3383" w:rsidRPr="009A2894">
        <w:rPr>
          <w:rFonts w:ascii="Arial" w:hAnsi="Arial" w:cs="Arial"/>
          <w:sz w:val="22"/>
          <w:szCs w:val="22"/>
        </w:rPr>
        <w:t xml:space="preserve">Nie dotyczy. </w:t>
      </w:r>
    </w:p>
    <w:p w:rsidR="005F3383" w:rsidRPr="009A2894" w:rsidRDefault="005F3383" w:rsidP="005F3383">
      <w:pPr>
        <w:numPr>
          <w:ilvl w:val="0"/>
          <w:numId w:val="1"/>
        </w:numPr>
        <w:tabs>
          <w:tab w:val="left" w:pos="0"/>
          <w:tab w:val="left" w:pos="567"/>
        </w:tabs>
        <w:spacing w:after="120"/>
        <w:ind w:left="567" w:hanging="567"/>
        <w:jc w:val="both"/>
        <w:rPr>
          <w:rFonts w:ascii="Arial" w:hAnsi="Arial" w:cs="Arial"/>
          <w:b/>
          <w:bCs/>
          <w:sz w:val="22"/>
          <w:szCs w:val="22"/>
        </w:rPr>
      </w:pPr>
      <w:r w:rsidRPr="009A2894">
        <w:rPr>
          <w:rFonts w:ascii="Arial" w:hAnsi="Arial" w:cs="Arial"/>
          <w:b/>
          <w:bCs/>
          <w:sz w:val="22"/>
          <w:szCs w:val="22"/>
        </w:rPr>
        <w:t>Pouczenie o środkach ochrony prawnej przysługujących wykonawcy.</w:t>
      </w:r>
    </w:p>
    <w:p w:rsidR="005F3383" w:rsidRPr="009A2894" w:rsidRDefault="005F3383" w:rsidP="005F3383">
      <w:pPr>
        <w:numPr>
          <w:ilvl w:val="3"/>
          <w:numId w:val="1"/>
        </w:numPr>
        <w:ind w:left="426" w:hanging="284"/>
        <w:jc w:val="both"/>
        <w:rPr>
          <w:rFonts w:ascii="Arial" w:hAnsi="Arial" w:cs="Arial"/>
          <w:sz w:val="22"/>
          <w:szCs w:val="22"/>
        </w:rPr>
      </w:pPr>
      <w:r w:rsidRPr="009A2894">
        <w:rPr>
          <w:rFonts w:ascii="Arial" w:hAnsi="Arial" w:cs="Arial"/>
          <w:sz w:val="22"/>
          <w:szCs w:val="22"/>
        </w:rPr>
        <w:t>Środki ochrony prawnej przysługują wykonawcy, jeżeli ma lub miał interes w uzyskaniu zamówienia oraz poniósł lub może ponieść szkodę w wyniku naruszenia przez zamawiającego przepisów ustawy.</w:t>
      </w:r>
    </w:p>
    <w:p w:rsidR="005F3383" w:rsidRPr="009A2894" w:rsidRDefault="005F3383" w:rsidP="005F3383">
      <w:pPr>
        <w:numPr>
          <w:ilvl w:val="3"/>
          <w:numId w:val="1"/>
        </w:numPr>
        <w:ind w:left="426" w:hanging="284"/>
        <w:jc w:val="both"/>
        <w:rPr>
          <w:rFonts w:ascii="Arial" w:hAnsi="Arial" w:cs="Arial"/>
          <w:sz w:val="22"/>
          <w:szCs w:val="22"/>
        </w:rPr>
      </w:pPr>
      <w:r w:rsidRPr="009A2894">
        <w:rPr>
          <w:rFonts w:ascii="Arial" w:hAnsi="Arial" w:cs="Arial"/>
          <w:sz w:val="22"/>
          <w:szCs w:val="22"/>
        </w:rPr>
        <w:t>Środki ochrony prawnej wobec ogłoszenia wszczynającego postępowanie o udzielenie zamówienia oraz dokumentów zamówienia przysługują również organizacjom wpisanym na listę, o której mowa w art. 469 pkt 15 Pzp, oraz Rzecznikowi Małych i Średnich Przedsiębiorców.</w:t>
      </w:r>
    </w:p>
    <w:p w:rsidR="005F3383" w:rsidRPr="009A2894" w:rsidRDefault="005F3383" w:rsidP="005F3383">
      <w:pPr>
        <w:numPr>
          <w:ilvl w:val="3"/>
          <w:numId w:val="1"/>
        </w:numPr>
        <w:ind w:left="426" w:hanging="284"/>
        <w:jc w:val="both"/>
        <w:rPr>
          <w:rFonts w:ascii="Arial" w:hAnsi="Arial" w:cs="Arial"/>
          <w:sz w:val="22"/>
          <w:szCs w:val="22"/>
        </w:rPr>
      </w:pPr>
      <w:r w:rsidRPr="009A2894">
        <w:rPr>
          <w:rFonts w:ascii="Arial" w:hAnsi="Arial" w:cs="Arial"/>
          <w:sz w:val="22"/>
          <w:szCs w:val="22"/>
        </w:rPr>
        <w:lastRenderedPageBreak/>
        <w:t>W postępowaniu odwołanie przysługuje na:</w:t>
      </w:r>
    </w:p>
    <w:p w:rsidR="005F3383" w:rsidRPr="009A2894" w:rsidRDefault="005F3383" w:rsidP="005F3383">
      <w:pPr>
        <w:numPr>
          <w:ilvl w:val="0"/>
          <w:numId w:val="22"/>
        </w:numPr>
        <w:tabs>
          <w:tab w:val="left" w:pos="0"/>
        </w:tabs>
        <w:ind w:hanging="357"/>
        <w:jc w:val="both"/>
        <w:rPr>
          <w:rFonts w:ascii="Arial" w:hAnsi="Arial" w:cs="Arial"/>
          <w:sz w:val="22"/>
          <w:szCs w:val="22"/>
        </w:rPr>
      </w:pPr>
      <w:r w:rsidRPr="009A2894">
        <w:rPr>
          <w:rFonts w:ascii="Arial" w:hAnsi="Arial" w:cs="Arial"/>
          <w:sz w:val="22"/>
          <w:szCs w:val="22"/>
        </w:rPr>
        <w:t>niezgodną z przepisami ustawy czynność zamawiającego, podjętą w postępowaniu o udzielenie zamówienia, w tym na projektowane postanowienie umowy;</w:t>
      </w:r>
    </w:p>
    <w:p w:rsidR="005F3383" w:rsidRPr="009A2894" w:rsidRDefault="005F3383" w:rsidP="005F3383">
      <w:pPr>
        <w:numPr>
          <w:ilvl w:val="0"/>
          <w:numId w:val="22"/>
        </w:numPr>
        <w:tabs>
          <w:tab w:val="left" w:pos="0"/>
        </w:tabs>
        <w:ind w:hanging="357"/>
        <w:jc w:val="both"/>
        <w:rPr>
          <w:rFonts w:ascii="Arial" w:hAnsi="Arial" w:cs="Arial"/>
          <w:sz w:val="22"/>
          <w:szCs w:val="22"/>
        </w:rPr>
      </w:pPr>
      <w:r w:rsidRPr="009A2894">
        <w:rPr>
          <w:rFonts w:ascii="Arial" w:hAnsi="Arial" w:cs="Arial"/>
          <w:sz w:val="22"/>
          <w:szCs w:val="22"/>
        </w:rPr>
        <w:t>zaniechanie czynności w postępowaniu o udzielenie zamówienia, do której zamawiający był obowiązany na podstawie ustawy;</w:t>
      </w:r>
    </w:p>
    <w:p w:rsidR="005F3383" w:rsidRPr="009A2894" w:rsidRDefault="005F3383" w:rsidP="005F3383">
      <w:pPr>
        <w:numPr>
          <w:ilvl w:val="3"/>
          <w:numId w:val="1"/>
        </w:numPr>
        <w:ind w:left="426" w:hanging="284"/>
        <w:jc w:val="both"/>
        <w:rPr>
          <w:rFonts w:ascii="Arial" w:hAnsi="Arial" w:cs="Arial"/>
          <w:sz w:val="22"/>
          <w:szCs w:val="22"/>
        </w:rPr>
      </w:pPr>
      <w:r w:rsidRPr="009A2894">
        <w:rPr>
          <w:rFonts w:ascii="Arial" w:hAnsi="Arial" w:cs="Arial"/>
          <w:sz w:val="22"/>
          <w:szCs w:val="22"/>
        </w:rPr>
        <w:t>Odwołanie wnosi się do Prezesa Krajowej Izby Odwoławczej.</w:t>
      </w:r>
    </w:p>
    <w:p w:rsidR="005F3383" w:rsidRPr="009A2894" w:rsidRDefault="005F3383" w:rsidP="005F3383">
      <w:pPr>
        <w:numPr>
          <w:ilvl w:val="3"/>
          <w:numId w:val="1"/>
        </w:numPr>
        <w:ind w:left="426" w:hanging="284"/>
        <w:jc w:val="both"/>
        <w:rPr>
          <w:rFonts w:ascii="Arial" w:hAnsi="Arial" w:cs="Arial"/>
          <w:sz w:val="22"/>
          <w:szCs w:val="22"/>
        </w:rPr>
      </w:pPr>
      <w:r w:rsidRPr="009A2894">
        <w:rPr>
          <w:rFonts w:ascii="Arial" w:hAnsi="Arial" w:cs="Arial"/>
          <w:sz w:val="22"/>
          <w:szCs w:val="22"/>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r w:rsidRPr="009A2894" w:rsidDel="00EC01B0">
        <w:rPr>
          <w:rFonts w:ascii="Arial" w:hAnsi="Arial" w:cs="Arial"/>
          <w:sz w:val="22"/>
          <w:szCs w:val="22"/>
        </w:rPr>
        <w:t xml:space="preserve"> </w:t>
      </w:r>
      <w:r w:rsidRPr="009A2894">
        <w:rPr>
          <w:rFonts w:ascii="Arial" w:hAnsi="Arial" w:cs="Arial"/>
          <w:sz w:val="22"/>
          <w:szCs w:val="22"/>
        </w:rPr>
        <w:t>.</w:t>
      </w:r>
    </w:p>
    <w:p w:rsidR="005F3383" w:rsidRPr="009A2894" w:rsidRDefault="005F3383" w:rsidP="005F3383">
      <w:pPr>
        <w:numPr>
          <w:ilvl w:val="3"/>
          <w:numId w:val="1"/>
        </w:numPr>
        <w:ind w:left="426" w:hanging="284"/>
        <w:jc w:val="both"/>
        <w:rPr>
          <w:rFonts w:ascii="Arial" w:hAnsi="Arial" w:cs="Arial"/>
          <w:sz w:val="22"/>
          <w:szCs w:val="22"/>
        </w:rPr>
      </w:pPr>
      <w:r w:rsidRPr="009A2894">
        <w:rPr>
          <w:rFonts w:ascii="Arial" w:hAnsi="Arial" w:cs="Arial"/>
          <w:sz w:val="22"/>
          <w:szCs w:val="22"/>
        </w:rPr>
        <w:t xml:space="preserve">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p>
    <w:p w:rsidR="005F3383" w:rsidRPr="009A2894" w:rsidRDefault="005F3383" w:rsidP="005F3383">
      <w:pPr>
        <w:numPr>
          <w:ilvl w:val="3"/>
          <w:numId w:val="1"/>
        </w:numPr>
        <w:ind w:left="426" w:hanging="284"/>
        <w:jc w:val="both"/>
        <w:rPr>
          <w:rFonts w:ascii="Arial" w:hAnsi="Arial" w:cs="Arial"/>
          <w:sz w:val="22"/>
          <w:szCs w:val="22"/>
        </w:rPr>
      </w:pPr>
      <w:r w:rsidRPr="009A2894">
        <w:rPr>
          <w:rFonts w:ascii="Arial" w:hAnsi="Arial" w:cs="Arial"/>
          <w:sz w:val="22"/>
          <w:szCs w:val="22"/>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w:t>
      </w:r>
    </w:p>
    <w:p w:rsidR="005F3383" w:rsidRPr="009A2894" w:rsidRDefault="005F3383" w:rsidP="005F3383">
      <w:pPr>
        <w:numPr>
          <w:ilvl w:val="3"/>
          <w:numId w:val="1"/>
        </w:numPr>
        <w:ind w:left="426" w:hanging="284"/>
        <w:jc w:val="both"/>
        <w:rPr>
          <w:rFonts w:ascii="Arial" w:hAnsi="Arial" w:cs="Arial"/>
          <w:sz w:val="22"/>
          <w:szCs w:val="22"/>
        </w:rPr>
      </w:pPr>
      <w:r w:rsidRPr="009A2894">
        <w:rPr>
          <w:rFonts w:ascii="Arial" w:hAnsi="Arial" w:cs="Arial"/>
          <w:sz w:val="22"/>
          <w:szCs w:val="22"/>
        </w:rPr>
        <w:t>Odwołanie wnosi się w terminie:</w:t>
      </w:r>
    </w:p>
    <w:p w:rsidR="005F3383" w:rsidRPr="009A2894" w:rsidRDefault="005F3383" w:rsidP="005F3383">
      <w:pPr>
        <w:numPr>
          <w:ilvl w:val="0"/>
          <w:numId w:val="23"/>
        </w:numPr>
        <w:tabs>
          <w:tab w:val="left" w:pos="0"/>
        </w:tabs>
        <w:ind w:hanging="357"/>
        <w:jc w:val="both"/>
        <w:rPr>
          <w:rFonts w:ascii="Arial" w:hAnsi="Arial" w:cs="Arial"/>
          <w:sz w:val="22"/>
          <w:szCs w:val="22"/>
        </w:rPr>
      </w:pPr>
      <w:r w:rsidRPr="009A2894">
        <w:rPr>
          <w:rFonts w:ascii="Arial" w:hAnsi="Arial" w:cs="Arial"/>
          <w:sz w:val="22"/>
          <w:szCs w:val="22"/>
        </w:rPr>
        <w:t>5 dni od dnia przekazania informacji o czynności zamawiającego stanowiącej podstawę jego wniesienia, jeżeli informacja została przekazana przy użyciu środków komunikacji elektronicznej,</w:t>
      </w:r>
    </w:p>
    <w:p w:rsidR="005F3383" w:rsidRPr="009A2894" w:rsidRDefault="005F3383" w:rsidP="005F3383">
      <w:pPr>
        <w:numPr>
          <w:ilvl w:val="0"/>
          <w:numId w:val="23"/>
        </w:numPr>
        <w:tabs>
          <w:tab w:val="left" w:pos="0"/>
        </w:tabs>
        <w:ind w:hanging="357"/>
        <w:jc w:val="both"/>
        <w:rPr>
          <w:rFonts w:ascii="Arial" w:hAnsi="Arial" w:cs="Arial"/>
          <w:sz w:val="22"/>
          <w:szCs w:val="22"/>
        </w:rPr>
      </w:pPr>
      <w:r w:rsidRPr="009A2894">
        <w:rPr>
          <w:rFonts w:ascii="Arial" w:hAnsi="Arial" w:cs="Arial"/>
          <w:sz w:val="22"/>
          <w:szCs w:val="22"/>
        </w:rPr>
        <w:t>10 dni od dnia przekazania informacji o czynności zamawiającego stanowiącej podstawę jego wniesienia, jeżeli informacja została przekazana w sposób inny niż określony w pkt 1).</w:t>
      </w:r>
    </w:p>
    <w:p w:rsidR="005F3383" w:rsidRPr="009A2894" w:rsidRDefault="005F3383" w:rsidP="005F3383">
      <w:pPr>
        <w:numPr>
          <w:ilvl w:val="3"/>
          <w:numId w:val="1"/>
        </w:numPr>
        <w:ind w:left="426" w:hanging="284"/>
        <w:jc w:val="both"/>
        <w:rPr>
          <w:rFonts w:ascii="Arial" w:hAnsi="Arial" w:cs="Arial"/>
          <w:sz w:val="22"/>
          <w:szCs w:val="22"/>
        </w:rPr>
      </w:pPr>
      <w:r w:rsidRPr="009A2894">
        <w:rPr>
          <w:rFonts w:ascii="Arial" w:hAnsi="Arial" w:cs="Arial"/>
          <w:sz w:val="22"/>
          <w:szCs w:val="22"/>
        </w:rPr>
        <w:t>Odwołanie w przypadkach innych niż określone w pkt 7 i 8 wnosi się w terminie 5 dni od dnia, w którym powzięto lub przy zachowaniu należytej staranności można było powziąć wiadomość o okolicznościach stanowiących podstawę jego wniesienia.</w:t>
      </w:r>
    </w:p>
    <w:p w:rsidR="005F3383" w:rsidRPr="009A2894" w:rsidRDefault="005F3383" w:rsidP="005F3383">
      <w:pPr>
        <w:numPr>
          <w:ilvl w:val="3"/>
          <w:numId w:val="1"/>
        </w:numPr>
        <w:ind w:left="426" w:hanging="284"/>
        <w:jc w:val="both"/>
        <w:rPr>
          <w:rFonts w:ascii="Arial" w:hAnsi="Arial" w:cs="Arial"/>
          <w:sz w:val="22"/>
          <w:szCs w:val="22"/>
        </w:rPr>
      </w:pPr>
      <w:r w:rsidRPr="009A2894">
        <w:rPr>
          <w:rFonts w:ascii="Arial" w:hAnsi="Arial" w:cs="Arial"/>
          <w:sz w:val="22"/>
          <w:szCs w:val="22"/>
        </w:rPr>
        <w:t>Na orzeczenie Izby oraz postanowienie Prezesa Izby, o którym mowa w art. 519 ust. 1 ustawy Pzp, stronom oraz uczestnikom postępowania odwoławczego przysługuje skarga do sądu.</w:t>
      </w:r>
    </w:p>
    <w:p w:rsidR="005F3383" w:rsidRPr="009A2894" w:rsidRDefault="005F3383" w:rsidP="005F3383">
      <w:pPr>
        <w:numPr>
          <w:ilvl w:val="3"/>
          <w:numId w:val="1"/>
        </w:numPr>
        <w:ind w:left="426" w:hanging="284"/>
        <w:jc w:val="both"/>
        <w:rPr>
          <w:rFonts w:ascii="Arial" w:hAnsi="Arial" w:cs="Arial"/>
          <w:sz w:val="22"/>
          <w:szCs w:val="22"/>
        </w:rPr>
      </w:pPr>
      <w:r w:rsidRPr="009A2894">
        <w:rPr>
          <w:rFonts w:ascii="Arial" w:hAnsi="Arial" w:cs="Arial"/>
          <w:sz w:val="22"/>
          <w:szCs w:val="22"/>
        </w:rPr>
        <w:t>W postępowaniu toczącym się wskutek wniesienia skargi stosuje się odpowiednio przepisy ustawy z dnia 17 listopada 1964 r. - Kodeks postępowania cywilnego o apelacji, jeżeli przepisy niniejszego rozdziału nie stanowią inaczej.</w:t>
      </w:r>
    </w:p>
    <w:p w:rsidR="005F3383" w:rsidRPr="009A2894" w:rsidRDefault="005F3383" w:rsidP="005F3383">
      <w:pPr>
        <w:numPr>
          <w:ilvl w:val="3"/>
          <w:numId w:val="1"/>
        </w:numPr>
        <w:ind w:left="426" w:hanging="284"/>
        <w:jc w:val="both"/>
        <w:rPr>
          <w:rFonts w:ascii="Arial" w:hAnsi="Arial" w:cs="Arial"/>
          <w:sz w:val="22"/>
          <w:szCs w:val="22"/>
        </w:rPr>
      </w:pPr>
      <w:r w:rsidRPr="009A2894">
        <w:rPr>
          <w:rFonts w:ascii="Arial" w:hAnsi="Arial" w:cs="Arial"/>
          <w:sz w:val="22"/>
          <w:szCs w:val="22"/>
        </w:rPr>
        <w:t>Skargę wnosi się do Sądu Okręgowego w Warszawie - sądu zamówień publicznych, zwanego dalej "sądem zamówień publicznych".</w:t>
      </w:r>
    </w:p>
    <w:p w:rsidR="005F3383" w:rsidRPr="009A2894" w:rsidRDefault="005F3383" w:rsidP="005F3383">
      <w:pPr>
        <w:numPr>
          <w:ilvl w:val="3"/>
          <w:numId w:val="1"/>
        </w:numPr>
        <w:ind w:left="426" w:hanging="284"/>
        <w:jc w:val="both"/>
        <w:rPr>
          <w:rFonts w:ascii="Arial" w:hAnsi="Arial" w:cs="Arial"/>
          <w:sz w:val="22"/>
          <w:szCs w:val="22"/>
        </w:rPr>
      </w:pPr>
      <w:r w:rsidRPr="009A2894">
        <w:rPr>
          <w:rFonts w:ascii="Arial" w:hAnsi="Arial" w:cs="Arial"/>
          <w:sz w:val="22"/>
          <w:szCs w:val="22"/>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rsidR="005F3383" w:rsidRPr="009A2894" w:rsidRDefault="005F3383" w:rsidP="005F3383">
      <w:pPr>
        <w:numPr>
          <w:ilvl w:val="3"/>
          <w:numId w:val="1"/>
        </w:numPr>
        <w:ind w:left="426" w:hanging="284"/>
        <w:jc w:val="both"/>
        <w:rPr>
          <w:rFonts w:ascii="Arial" w:hAnsi="Arial" w:cs="Arial"/>
          <w:sz w:val="22"/>
          <w:szCs w:val="22"/>
        </w:rPr>
      </w:pPr>
      <w:r w:rsidRPr="009A2894">
        <w:rPr>
          <w:rFonts w:ascii="Arial" w:hAnsi="Arial" w:cs="Arial"/>
          <w:sz w:val="22"/>
          <w:szCs w:val="22"/>
        </w:rPr>
        <w:t>Prezes Izby przekazuje skargę wraz z aktami postępowania odwoławczego do sądu zamówień publicznych w terminie 7 dni od dnia jej otrzymania.</w:t>
      </w:r>
    </w:p>
    <w:p w:rsidR="005F3383" w:rsidRPr="009A2894" w:rsidRDefault="005F3383" w:rsidP="005F3383">
      <w:pPr>
        <w:tabs>
          <w:tab w:val="left" w:pos="0"/>
        </w:tabs>
        <w:ind w:left="720"/>
        <w:jc w:val="both"/>
        <w:rPr>
          <w:rFonts w:ascii="Arial" w:hAnsi="Arial" w:cs="Arial"/>
          <w:sz w:val="22"/>
          <w:szCs w:val="22"/>
        </w:rPr>
      </w:pPr>
    </w:p>
    <w:p w:rsidR="005F3383" w:rsidRPr="009A2894" w:rsidRDefault="005F3383" w:rsidP="005F3383">
      <w:pPr>
        <w:numPr>
          <w:ilvl w:val="0"/>
          <w:numId w:val="1"/>
        </w:numPr>
        <w:tabs>
          <w:tab w:val="left" w:pos="0"/>
          <w:tab w:val="left" w:pos="567"/>
        </w:tabs>
        <w:spacing w:after="120"/>
        <w:ind w:left="567" w:hanging="567"/>
        <w:jc w:val="both"/>
        <w:rPr>
          <w:rFonts w:ascii="Arial" w:hAnsi="Arial" w:cs="Arial"/>
          <w:b/>
          <w:bCs/>
          <w:sz w:val="22"/>
          <w:szCs w:val="22"/>
        </w:rPr>
      </w:pPr>
      <w:r w:rsidRPr="00DA5E6E">
        <w:rPr>
          <w:rFonts w:ascii="Arial" w:hAnsi="Arial" w:cs="Arial"/>
          <w:b/>
          <w:bCs/>
          <w:sz w:val="22"/>
          <w:szCs w:val="22"/>
        </w:rPr>
        <w:t>Ochrona</w:t>
      </w:r>
      <w:r w:rsidRPr="009A2894">
        <w:rPr>
          <w:rFonts w:ascii="Arial" w:hAnsi="Arial" w:cs="Arial"/>
          <w:b/>
          <w:sz w:val="22"/>
          <w:szCs w:val="22"/>
        </w:rPr>
        <w:t xml:space="preserve"> danych osobowych osób fizycznych i klauzula informacyjna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„rozporządzeniem 2016/679”</w:t>
      </w:r>
      <w:r w:rsidRPr="009A2894">
        <w:rPr>
          <w:rFonts w:ascii="Arial" w:hAnsi="Arial" w:cs="Arial"/>
          <w:b/>
          <w:bCs/>
          <w:sz w:val="22"/>
          <w:szCs w:val="22"/>
        </w:rPr>
        <w:t>.</w:t>
      </w:r>
    </w:p>
    <w:p w:rsidR="005F3383" w:rsidRPr="009A2894" w:rsidRDefault="005F3383" w:rsidP="005F3383">
      <w:pPr>
        <w:numPr>
          <w:ilvl w:val="3"/>
          <w:numId w:val="1"/>
        </w:numPr>
        <w:ind w:left="426" w:hanging="284"/>
        <w:jc w:val="both"/>
        <w:rPr>
          <w:rFonts w:ascii="Arial" w:hAnsi="Arial" w:cs="Arial"/>
          <w:sz w:val="22"/>
          <w:szCs w:val="22"/>
        </w:rPr>
      </w:pPr>
      <w:r w:rsidRPr="009A2894">
        <w:rPr>
          <w:rFonts w:ascii="Arial" w:hAnsi="Arial" w:cs="Arial"/>
          <w:sz w:val="22"/>
          <w:szCs w:val="22"/>
        </w:rPr>
        <w:t xml:space="preserve">Zgodnie z art. 13 ust. 1 i 2 rozporządzenia 2016/679, zamawiający informuje, że: </w:t>
      </w:r>
    </w:p>
    <w:p w:rsidR="005F3383" w:rsidRPr="00AC5B8B" w:rsidRDefault="005F3383" w:rsidP="00F731DE">
      <w:pPr>
        <w:pStyle w:val="Akapitzlist"/>
        <w:numPr>
          <w:ilvl w:val="0"/>
          <w:numId w:val="10"/>
        </w:numPr>
        <w:tabs>
          <w:tab w:val="left" w:pos="0"/>
          <w:tab w:val="left" w:pos="851"/>
        </w:tabs>
        <w:autoSpaceDE w:val="0"/>
        <w:spacing w:after="120"/>
        <w:ind w:left="851" w:hanging="426"/>
        <w:contextualSpacing/>
        <w:jc w:val="both"/>
        <w:rPr>
          <w:rFonts w:ascii="Arial" w:hAnsi="Arial" w:cs="Arial"/>
          <w:bCs/>
          <w:i/>
        </w:rPr>
      </w:pPr>
      <w:r w:rsidRPr="00AC5B8B">
        <w:rPr>
          <w:rFonts w:ascii="Arial" w:hAnsi="Arial" w:cs="Arial"/>
        </w:rPr>
        <w:t xml:space="preserve">administratorem danych osobowych osób fizycznych jest </w:t>
      </w:r>
      <w:r w:rsidR="00AC5B8B">
        <w:rPr>
          <w:rFonts w:ascii="Arial" w:hAnsi="Arial" w:cs="Arial"/>
        </w:rPr>
        <w:t xml:space="preserve">Wójt Gminy Magnuszew </w:t>
      </w:r>
      <w:r w:rsidRPr="00AC5B8B">
        <w:rPr>
          <w:rFonts w:ascii="Arial" w:hAnsi="Arial" w:cs="Arial"/>
        </w:rPr>
        <w:t>Zamawiający</w:t>
      </w:r>
      <w:r w:rsidRPr="00AC5B8B">
        <w:rPr>
          <w:rFonts w:ascii="Arial" w:hAnsi="Arial" w:cs="Arial"/>
          <w:bCs/>
        </w:rPr>
        <w:t xml:space="preserve"> wyznaczył Inspektora Ochrony Danych, z którym można się skontaktować pocztą</w:t>
      </w:r>
      <w:r w:rsidR="00A32952" w:rsidRPr="00AC5B8B">
        <w:rPr>
          <w:rFonts w:ascii="Arial" w:hAnsi="Arial" w:cs="Arial"/>
          <w:bCs/>
        </w:rPr>
        <w:t xml:space="preserve"> elektroniczną na adres: email:</w:t>
      </w:r>
      <w:r w:rsidRPr="00AC5B8B">
        <w:rPr>
          <w:rFonts w:ascii="Arial" w:hAnsi="Arial" w:cs="Arial"/>
          <w:bCs/>
        </w:rPr>
        <w:t xml:space="preserve"> </w:t>
      </w:r>
      <w:r w:rsidR="00AC5B8B">
        <w:rPr>
          <w:rStyle w:val="Hipercze"/>
          <w:rFonts w:ascii="Arial" w:hAnsi="Arial" w:cs="Arial"/>
          <w:bCs/>
        </w:rPr>
        <w:t>iod@magnuszew.pl</w:t>
      </w:r>
      <w:r w:rsidRPr="00AC5B8B">
        <w:rPr>
          <w:rFonts w:ascii="Arial" w:hAnsi="Arial" w:cs="Arial"/>
          <w:bCs/>
        </w:rPr>
        <w:t xml:space="preserve">, </w:t>
      </w:r>
    </w:p>
    <w:p w:rsidR="005F3383" w:rsidRPr="00DA5E6E" w:rsidRDefault="005F3383" w:rsidP="005F3383">
      <w:pPr>
        <w:pStyle w:val="Akapitzlist"/>
        <w:numPr>
          <w:ilvl w:val="0"/>
          <w:numId w:val="10"/>
        </w:numPr>
        <w:tabs>
          <w:tab w:val="left" w:pos="0"/>
          <w:tab w:val="left" w:pos="851"/>
        </w:tabs>
        <w:autoSpaceDE w:val="0"/>
        <w:spacing w:after="120"/>
        <w:ind w:left="851" w:hanging="426"/>
        <w:contextualSpacing/>
        <w:jc w:val="both"/>
        <w:rPr>
          <w:rFonts w:ascii="Arial" w:hAnsi="Arial" w:cs="Arial"/>
        </w:rPr>
      </w:pPr>
      <w:r w:rsidRPr="009A2894">
        <w:rPr>
          <w:rFonts w:ascii="Arial" w:hAnsi="Arial" w:cs="Arial"/>
        </w:rPr>
        <w:lastRenderedPageBreak/>
        <w:t>dane osobowe osób fizycznych przetwarzane będą na podstawie art. 6 ust. 1 lit. c rozporządzenia 2016/679 w celu związanym z postępowaniem o udzielenie zamówienia publicznego</w:t>
      </w:r>
      <w:r w:rsidRPr="00DA5E6E">
        <w:rPr>
          <w:rFonts w:ascii="Arial" w:hAnsi="Arial" w:cs="Arial"/>
        </w:rPr>
        <w:t>,</w:t>
      </w:r>
    </w:p>
    <w:p w:rsidR="005F3383" w:rsidRPr="009A2894" w:rsidRDefault="005F3383" w:rsidP="005F3383">
      <w:pPr>
        <w:pStyle w:val="Akapitzlist"/>
        <w:numPr>
          <w:ilvl w:val="0"/>
          <w:numId w:val="10"/>
        </w:numPr>
        <w:tabs>
          <w:tab w:val="left" w:pos="0"/>
          <w:tab w:val="left" w:pos="851"/>
        </w:tabs>
        <w:autoSpaceDE w:val="0"/>
        <w:spacing w:after="120"/>
        <w:ind w:left="851" w:hanging="426"/>
        <w:contextualSpacing/>
        <w:jc w:val="both"/>
        <w:rPr>
          <w:rFonts w:ascii="Arial" w:hAnsi="Arial" w:cs="Arial"/>
        </w:rPr>
      </w:pPr>
      <w:r w:rsidRPr="009A2894">
        <w:rPr>
          <w:rFonts w:ascii="Arial" w:hAnsi="Arial" w:cs="Arial"/>
        </w:rPr>
        <w:t>w odniesieniu do danych osobowych osób fizycznych decyzje nie będą podejmowane w sposób zautomatyzowany, stosowanie do art. 22 rozporządzenia 2016/679;</w:t>
      </w:r>
    </w:p>
    <w:p w:rsidR="005F3383" w:rsidRPr="009A2894" w:rsidRDefault="005F3383" w:rsidP="005F3383">
      <w:pPr>
        <w:pStyle w:val="Akapitzlist"/>
        <w:numPr>
          <w:ilvl w:val="0"/>
          <w:numId w:val="10"/>
        </w:numPr>
        <w:tabs>
          <w:tab w:val="left" w:pos="0"/>
          <w:tab w:val="left" w:pos="851"/>
        </w:tabs>
        <w:autoSpaceDE w:val="0"/>
        <w:spacing w:after="120"/>
        <w:ind w:left="851" w:hanging="426"/>
        <w:contextualSpacing/>
        <w:jc w:val="both"/>
        <w:rPr>
          <w:rFonts w:ascii="Arial" w:hAnsi="Arial" w:cs="Arial"/>
        </w:rPr>
      </w:pPr>
      <w:r w:rsidRPr="009A2894">
        <w:rPr>
          <w:rFonts w:ascii="Arial" w:hAnsi="Arial" w:cs="Arial"/>
        </w:rPr>
        <w:t>osoba fizyczna posiada:</w:t>
      </w:r>
    </w:p>
    <w:p w:rsidR="005F3383" w:rsidRPr="009A2894" w:rsidRDefault="005F3383" w:rsidP="005F3383">
      <w:pPr>
        <w:pStyle w:val="Akapitzlist"/>
        <w:numPr>
          <w:ilvl w:val="0"/>
          <w:numId w:val="3"/>
        </w:numPr>
        <w:tabs>
          <w:tab w:val="left" w:pos="0"/>
          <w:tab w:val="left" w:pos="1276"/>
        </w:tabs>
        <w:spacing w:after="120"/>
        <w:ind w:left="1276" w:hanging="425"/>
        <w:contextualSpacing/>
        <w:jc w:val="both"/>
        <w:rPr>
          <w:rFonts w:ascii="Arial" w:hAnsi="Arial" w:cs="Arial"/>
        </w:rPr>
      </w:pPr>
      <w:r w:rsidRPr="009A2894">
        <w:rPr>
          <w:rFonts w:ascii="Arial" w:hAnsi="Arial" w:cs="Arial"/>
        </w:rPr>
        <w:t>na podstawie art. 15 rozporządzenia 2016/679 prawo dostępu do danych osobowych jej dotyczących;</w:t>
      </w:r>
    </w:p>
    <w:p w:rsidR="005F3383" w:rsidRPr="009A2894" w:rsidRDefault="005F3383" w:rsidP="005F3383">
      <w:pPr>
        <w:pStyle w:val="Akapitzlist"/>
        <w:numPr>
          <w:ilvl w:val="0"/>
          <w:numId w:val="3"/>
        </w:numPr>
        <w:tabs>
          <w:tab w:val="left" w:pos="0"/>
          <w:tab w:val="left" w:pos="1276"/>
        </w:tabs>
        <w:spacing w:after="120"/>
        <w:ind w:left="1276" w:hanging="425"/>
        <w:contextualSpacing/>
        <w:jc w:val="both"/>
        <w:rPr>
          <w:rFonts w:ascii="Arial" w:hAnsi="Arial" w:cs="Arial"/>
        </w:rPr>
      </w:pPr>
      <w:r w:rsidRPr="009A2894">
        <w:rPr>
          <w:rFonts w:ascii="Arial" w:hAnsi="Arial" w:cs="Arial"/>
        </w:rPr>
        <w:t>na podstawie art. 16 rozporządzenia 2016/679 prawo do sprostowania swoich danych osobowych;</w:t>
      </w:r>
    </w:p>
    <w:p w:rsidR="005F3383" w:rsidRPr="009A2894" w:rsidRDefault="005F3383" w:rsidP="00A92A9A">
      <w:pPr>
        <w:pStyle w:val="Akapitzlist"/>
        <w:numPr>
          <w:ilvl w:val="0"/>
          <w:numId w:val="3"/>
        </w:numPr>
        <w:tabs>
          <w:tab w:val="left" w:pos="0"/>
          <w:tab w:val="left" w:pos="1276"/>
        </w:tabs>
        <w:spacing w:after="120"/>
        <w:ind w:left="1276" w:hanging="425"/>
        <w:contextualSpacing/>
        <w:jc w:val="both"/>
        <w:rPr>
          <w:rFonts w:ascii="Arial" w:hAnsi="Arial" w:cs="Arial"/>
        </w:rPr>
      </w:pPr>
      <w:r w:rsidRPr="009A2894">
        <w:rPr>
          <w:rFonts w:ascii="Arial" w:hAnsi="Arial" w:cs="Arial"/>
        </w:rPr>
        <w:t xml:space="preserve">na podstawie art. 18 rozporządzenia 2016/679 prawo żądania od administratora ograniczenia przetwarzania danych osobowych z zastrzeżeniem przypadków, o których mowa w art. 18 ust. 2 rozporządzenia 2016/679;  </w:t>
      </w:r>
    </w:p>
    <w:p w:rsidR="005F3383" w:rsidRPr="009A2894" w:rsidRDefault="005F3383" w:rsidP="00A92A9A">
      <w:pPr>
        <w:pStyle w:val="Akapitzlist"/>
        <w:numPr>
          <w:ilvl w:val="0"/>
          <w:numId w:val="3"/>
        </w:numPr>
        <w:tabs>
          <w:tab w:val="left" w:pos="0"/>
          <w:tab w:val="left" w:pos="1276"/>
        </w:tabs>
        <w:spacing w:after="120"/>
        <w:ind w:left="1276" w:hanging="425"/>
        <w:contextualSpacing/>
        <w:jc w:val="both"/>
        <w:rPr>
          <w:rFonts w:ascii="Arial" w:hAnsi="Arial" w:cs="Arial"/>
        </w:rPr>
      </w:pPr>
      <w:r w:rsidRPr="009A2894">
        <w:rPr>
          <w:rFonts w:ascii="Arial" w:hAnsi="Arial" w:cs="Arial"/>
        </w:rPr>
        <w:t>prawo do wniesienia skargi do Prezesa Urzędu Ochrony Danych Osobowych, gdy osoba fizyczna uzna, że przetwarzanie danych osobowych jej dotyczących narusza przepisy rozporządzenia 2016/679;</w:t>
      </w:r>
    </w:p>
    <w:p w:rsidR="005F3383" w:rsidRPr="009A2894" w:rsidRDefault="005F3383" w:rsidP="005F3383">
      <w:pPr>
        <w:pStyle w:val="Akapitzlist"/>
        <w:numPr>
          <w:ilvl w:val="0"/>
          <w:numId w:val="10"/>
        </w:numPr>
        <w:tabs>
          <w:tab w:val="left" w:pos="0"/>
          <w:tab w:val="left" w:pos="851"/>
        </w:tabs>
        <w:autoSpaceDE w:val="0"/>
        <w:spacing w:after="120"/>
        <w:ind w:left="851" w:hanging="426"/>
        <w:contextualSpacing/>
        <w:jc w:val="both"/>
        <w:rPr>
          <w:rFonts w:ascii="Arial" w:hAnsi="Arial" w:cs="Arial"/>
        </w:rPr>
      </w:pPr>
      <w:r w:rsidRPr="009A2894">
        <w:rPr>
          <w:rFonts w:ascii="Arial" w:hAnsi="Arial" w:cs="Arial"/>
        </w:rPr>
        <w:t>osobie fizycznej nie przysługuje:</w:t>
      </w:r>
    </w:p>
    <w:p w:rsidR="005F3383" w:rsidRPr="009A2894" w:rsidRDefault="005F3383" w:rsidP="009569AE">
      <w:pPr>
        <w:pStyle w:val="Akapitzlist"/>
        <w:numPr>
          <w:ilvl w:val="0"/>
          <w:numId w:val="2"/>
        </w:numPr>
        <w:tabs>
          <w:tab w:val="left" w:pos="0"/>
          <w:tab w:val="left" w:pos="1702"/>
        </w:tabs>
        <w:spacing w:after="120"/>
        <w:ind w:left="1276" w:hanging="425"/>
        <w:contextualSpacing/>
        <w:jc w:val="both"/>
        <w:rPr>
          <w:rFonts w:ascii="Arial" w:hAnsi="Arial" w:cs="Arial"/>
        </w:rPr>
      </w:pPr>
      <w:r w:rsidRPr="009A2894">
        <w:rPr>
          <w:rFonts w:ascii="Arial" w:hAnsi="Arial" w:cs="Arial"/>
        </w:rPr>
        <w:t>w związku z art. 17 ust. 3 lit. b, d lub e rozporządzenia 2016/679 prawo do usunięcia danych osobowych;</w:t>
      </w:r>
    </w:p>
    <w:p w:rsidR="005F3383" w:rsidRPr="009A2894" w:rsidRDefault="005F3383" w:rsidP="009569AE">
      <w:pPr>
        <w:pStyle w:val="Akapitzlist"/>
        <w:numPr>
          <w:ilvl w:val="0"/>
          <w:numId w:val="2"/>
        </w:numPr>
        <w:tabs>
          <w:tab w:val="left" w:pos="0"/>
          <w:tab w:val="left" w:pos="1702"/>
        </w:tabs>
        <w:spacing w:after="120"/>
        <w:ind w:left="1276" w:hanging="425"/>
        <w:contextualSpacing/>
        <w:jc w:val="both"/>
        <w:rPr>
          <w:rFonts w:ascii="Arial" w:hAnsi="Arial" w:cs="Arial"/>
        </w:rPr>
      </w:pPr>
      <w:r w:rsidRPr="009A2894">
        <w:rPr>
          <w:rFonts w:ascii="Arial" w:hAnsi="Arial" w:cs="Arial"/>
        </w:rPr>
        <w:t>prawo do przenoszenia danych osobowych, o którym mowa w art. 20 rozporządzenia 2016/679;</w:t>
      </w:r>
    </w:p>
    <w:p w:rsidR="005F3383" w:rsidRPr="009A2894" w:rsidRDefault="005F3383" w:rsidP="009569AE">
      <w:pPr>
        <w:pStyle w:val="Akapitzlist"/>
        <w:numPr>
          <w:ilvl w:val="0"/>
          <w:numId w:val="2"/>
        </w:numPr>
        <w:tabs>
          <w:tab w:val="left" w:pos="0"/>
          <w:tab w:val="left" w:pos="1702"/>
        </w:tabs>
        <w:spacing w:after="120"/>
        <w:ind w:left="1276" w:hanging="425"/>
        <w:contextualSpacing/>
        <w:jc w:val="both"/>
        <w:rPr>
          <w:rFonts w:ascii="Arial" w:hAnsi="Arial" w:cs="Arial"/>
        </w:rPr>
      </w:pPr>
      <w:r w:rsidRPr="009A2894">
        <w:rPr>
          <w:rFonts w:ascii="Arial" w:hAnsi="Arial" w:cs="Arial"/>
        </w:rPr>
        <w:t xml:space="preserve">na podstawie art. 21 rozporządzenia 2016/679 prawo sprzeciwu, wobec przetwarzania danych osobowych, gdyż podstawą prawną przetwarzania danych osobowych osób fizycznych jest art. 6 ust. 1 lit. c rozporządzenia 2016/679. </w:t>
      </w:r>
    </w:p>
    <w:p w:rsidR="005F3383" w:rsidRPr="009A2894" w:rsidRDefault="005F3383" w:rsidP="005F3383">
      <w:pPr>
        <w:numPr>
          <w:ilvl w:val="3"/>
          <w:numId w:val="1"/>
        </w:numPr>
        <w:ind w:left="426" w:hanging="284"/>
        <w:jc w:val="both"/>
        <w:rPr>
          <w:rFonts w:ascii="Arial" w:hAnsi="Arial" w:cs="Arial"/>
          <w:sz w:val="22"/>
          <w:szCs w:val="22"/>
        </w:rPr>
      </w:pPr>
      <w:r w:rsidRPr="009A2894">
        <w:rPr>
          <w:rFonts w:ascii="Arial" w:hAnsi="Arial" w:cs="Arial"/>
          <w:sz w:val="22"/>
          <w:szCs w:val="22"/>
        </w:rPr>
        <w:t>Wykonawca ubiegając się o udzielenie zamówienia publicznego jest zobowiązany do wypełnienia wszystkich obowiązków formalno-prawnych związanych z udziałem w postępowaniu, w tym również obowiązków wynikających z rozporządzenia 2016/679, w szczególności obowiązek informacyjny przewidziany w art. 13 rozporządzenia 2016/679 względem osób fizycznych, których dane osobowe dotyczą i od których dane te wykonawca bezpośrednio pozyskał. Obowiązek informacyjny wynikający z art. 13 rozporządzenia 2016/679 nie będzie miał zastosowania, gdy i w zakresie, w jakim osoba fizyczna, której dane dotyczą, dysponuje już tymi informacjami (art. 13 ust. 4 rozporządzenia 2016/679).</w:t>
      </w:r>
    </w:p>
    <w:p w:rsidR="005F3383" w:rsidRPr="009A2894" w:rsidRDefault="005F3383" w:rsidP="005F3383">
      <w:pPr>
        <w:numPr>
          <w:ilvl w:val="3"/>
          <w:numId w:val="1"/>
        </w:numPr>
        <w:ind w:left="426" w:hanging="284"/>
        <w:jc w:val="both"/>
        <w:rPr>
          <w:rFonts w:ascii="Arial" w:hAnsi="Arial" w:cs="Arial"/>
          <w:sz w:val="22"/>
          <w:szCs w:val="22"/>
        </w:rPr>
      </w:pPr>
      <w:r w:rsidRPr="009A2894">
        <w:rPr>
          <w:rFonts w:ascii="Arial" w:hAnsi="Arial" w:cs="Arial"/>
          <w:sz w:val="22"/>
          <w:szCs w:val="22"/>
        </w:rPr>
        <w:t>Wykonawca jest obowiązany wypełnić obowiązek informacyjny wynikający z art. 14 rozporządzenia 2016/679 względem osób fizycznych, których dane przekazuje zamawiającemu i których dane pośrednio pozyskał, chyba że ma zastosowanie co najmniej jedno z włączeń, o których mowa w art. 14 ust. 5 rozporządzenia 2016/679.</w:t>
      </w:r>
    </w:p>
    <w:p w:rsidR="005F3383" w:rsidRPr="009A2894" w:rsidRDefault="005F3383" w:rsidP="005F3383">
      <w:pPr>
        <w:numPr>
          <w:ilvl w:val="3"/>
          <w:numId w:val="1"/>
        </w:numPr>
        <w:ind w:left="426" w:hanging="284"/>
        <w:jc w:val="both"/>
        <w:rPr>
          <w:rFonts w:ascii="Arial" w:hAnsi="Arial" w:cs="Arial"/>
          <w:sz w:val="22"/>
          <w:szCs w:val="22"/>
        </w:rPr>
      </w:pPr>
      <w:r w:rsidRPr="009A2894">
        <w:rPr>
          <w:rFonts w:ascii="Arial" w:hAnsi="Arial" w:cs="Arial"/>
          <w:sz w:val="22"/>
          <w:szCs w:val="22"/>
        </w:rPr>
        <w:t xml:space="preserve">W celu zapewnienia, że wykonawca wypełnił obowiązki informacyjne wynikające z rozporządzenia 2016/679 oraz ochrony prawnie uzasadnionych interesów osoby trzeciej, której dane zostały przekazane w związku z ubieganiem się wykonawcy o udzielenie zamówienia w postępowaniu, wykonawca składa w postępowaniu oświadczenie o wypełnieniu przez niego obowiązków informacyjnych przewidzianych w art. 13 lub art. 14 rozporządzenia 2016/679. Oświadczenie, o którym mowa w zdaniu pierwszym wykonawca składa w ofercie. </w:t>
      </w:r>
    </w:p>
    <w:p w:rsidR="005F3383" w:rsidRPr="009A2894" w:rsidRDefault="005F3383" w:rsidP="009569AE">
      <w:pPr>
        <w:numPr>
          <w:ilvl w:val="0"/>
          <w:numId w:val="1"/>
        </w:numPr>
        <w:tabs>
          <w:tab w:val="left" w:pos="0"/>
          <w:tab w:val="left" w:pos="567"/>
        </w:tabs>
        <w:spacing w:before="240" w:after="120"/>
        <w:ind w:left="567" w:hanging="567"/>
        <w:jc w:val="both"/>
        <w:rPr>
          <w:rFonts w:ascii="Arial" w:hAnsi="Arial" w:cs="Arial"/>
          <w:b/>
          <w:sz w:val="22"/>
          <w:szCs w:val="22"/>
        </w:rPr>
      </w:pPr>
      <w:r w:rsidRPr="00DA5E6E">
        <w:rPr>
          <w:rFonts w:ascii="Arial" w:hAnsi="Arial" w:cs="Arial"/>
          <w:b/>
          <w:bCs/>
          <w:sz w:val="22"/>
          <w:szCs w:val="22"/>
        </w:rPr>
        <w:t>Zamawiający</w:t>
      </w:r>
      <w:r w:rsidRPr="009A2894">
        <w:rPr>
          <w:rFonts w:ascii="Arial" w:hAnsi="Arial" w:cs="Arial"/>
          <w:b/>
          <w:sz w:val="22"/>
          <w:szCs w:val="22"/>
        </w:rPr>
        <w:t xml:space="preserve"> nie przewiduje:</w:t>
      </w:r>
    </w:p>
    <w:p w:rsidR="005F3383" w:rsidRPr="00DA5E6E" w:rsidRDefault="005F3383" w:rsidP="005F3383">
      <w:pPr>
        <w:numPr>
          <w:ilvl w:val="0"/>
          <w:numId w:val="19"/>
        </w:numPr>
        <w:tabs>
          <w:tab w:val="left" w:pos="0"/>
          <w:tab w:val="left" w:pos="851"/>
        </w:tabs>
        <w:suppressAutoHyphens/>
        <w:autoSpaceDE w:val="0"/>
        <w:autoSpaceDN w:val="0"/>
        <w:spacing w:after="120"/>
        <w:jc w:val="both"/>
        <w:rPr>
          <w:rFonts w:ascii="Arial" w:hAnsi="Arial" w:cs="Arial"/>
          <w:bCs/>
          <w:sz w:val="22"/>
          <w:szCs w:val="22"/>
        </w:rPr>
      </w:pPr>
      <w:r w:rsidRPr="00DA5E6E">
        <w:rPr>
          <w:rFonts w:ascii="Arial" w:hAnsi="Arial" w:cs="Arial"/>
          <w:bCs/>
          <w:sz w:val="22"/>
          <w:szCs w:val="22"/>
        </w:rPr>
        <w:t>zawarcia umowy ramowej,</w:t>
      </w:r>
    </w:p>
    <w:p w:rsidR="005F3383" w:rsidRPr="00DA5E6E" w:rsidRDefault="005F3383" w:rsidP="005F3383">
      <w:pPr>
        <w:numPr>
          <w:ilvl w:val="0"/>
          <w:numId w:val="19"/>
        </w:numPr>
        <w:tabs>
          <w:tab w:val="left" w:pos="0"/>
          <w:tab w:val="left" w:pos="851"/>
        </w:tabs>
        <w:suppressAutoHyphens/>
        <w:autoSpaceDE w:val="0"/>
        <w:autoSpaceDN w:val="0"/>
        <w:spacing w:after="120"/>
        <w:jc w:val="both"/>
        <w:rPr>
          <w:rFonts w:ascii="Arial" w:hAnsi="Arial" w:cs="Arial"/>
          <w:bCs/>
          <w:sz w:val="22"/>
          <w:szCs w:val="22"/>
        </w:rPr>
      </w:pPr>
      <w:r w:rsidRPr="00DA5E6E">
        <w:rPr>
          <w:rFonts w:ascii="Arial" w:hAnsi="Arial" w:cs="Arial"/>
          <w:bCs/>
          <w:sz w:val="22"/>
          <w:szCs w:val="22"/>
        </w:rPr>
        <w:t>składania ofert wariantowych,</w:t>
      </w:r>
    </w:p>
    <w:p w:rsidR="005F3383" w:rsidRPr="00DA5E6E" w:rsidRDefault="005F3383" w:rsidP="005F3383">
      <w:pPr>
        <w:numPr>
          <w:ilvl w:val="0"/>
          <w:numId w:val="19"/>
        </w:numPr>
        <w:tabs>
          <w:tab w:val="left" w:pos="0"/>
          <w:tab w:val="left" w:pos="851"/>
        </w:tabs>
        <w:suppressAutoHyphens/>
        <w:autoSpaceDE w:val="0"/>
        <w:autoSpaceDN w:val="0"/>
        <w:spacing w:after="120"/>
        <w:jc w:val="both"/>
        <w:rPr>
          <w:rFonts w:ascii="Arial" w:hAnsi="Arial" w:cs="Arial"/>
          <w:bCs/>
          <w:sz w:val="22"/>
          <w:szCs w:val="22"/>
        </w:rPr>
      </w:pPr>
      <w:r w:rsidRPr="00DA5E6E">
        <w:rPr>
          <w:rFonts w:ascii="Arial" w:hAnsi="Arial" w:cs="Arial"/>
          <w:bCs/>
          <w:sz w:val="22"/>
          <w:szCs w:val="22"/>
        </w:rPr>
        <w:t>aukcji elektronicznej,</w:t>
      </w:r>
    </w:p>
    <w:p w:rsidR="005F3383" w:rsidRDefault="005F3383" w:rsidP="009569AE">
      <w:pPr>
        <w:numPr>
          <w:ilvl w:val="0"/>
          <w:numId w:val="19"/>
        </w:numPr>
        <w:tabs>
          <w:tab w:val="left" w:pos="0"/>
          <w:tab w:val="left" w:pos="851"/>
        </w:tabs>
        <w:suppressAutoHyphens/>
        <w:autoSpaceDE w:val="0"/>
        <w:autoSpaceDN w:val="0"/>
        <w:spacing w:after="120"/>
        <w:jc w:val="both"/>
        <w:rPr>
          <w:rFonts w:ascii="Arial" w:hAnsi="Arial" w:cs="Arial"/>
          <w:bCs/>
          <w:sz w:val="22"/>
          <w:szCs w:val="22"/>
        </w:rPr>
      </w:pPr>
      <w:r w:rsidRPr="00DA5E6E">
        <w:rPr>
          <w:rFonts w:ascii="Arial" w:hAnsi="Arial" w:cs="Arial"/>
          <w:bCs/>
          <w:sz w:val="22"/>
          <w:szCs w:val="22"/>
        </w:rPr>
        <w:t>wymogu lub możliwości złożenia ofert w postaci katalogów elektronicznych lub dołączenia kat</w:t>
      </w:r>
      <w:r w:rsidR="00392752">
        <w:rPr>
          <w:rFonts w:ascii="Arial" w:hAnsi="Arial" w:cs="Arial"/>
          <w:bCs/>
          <w:sz w:val="22"/>
          <w:szCs w:val="22"/>
        </w:rPr>
        <w:t>alogów elektronicznych do ofert,</w:t>
      </w:r>
    </w:p>
    <w:p w:rsidR="00392752" w:rsidRPr="00392752" w:rsidRDefault="00392752" w:rsidP="009569AE">
      <w:pPr>
        <w:numPr>
          <w:ilvl w:val="0"/>
          <w:numId w:val="19"/>
        </w:numPr>
        <w:tabs>
          <w:tab w:val="left" w:pos="0"/>
          <w:tab w:val="left" w:pos="851"/>
        </w:tabs>
        <w:suppressAutoHyphens/>
        <w:autoSpaceDE w:val="0"/>
        <w:autoSpaceDN w:val="0"/>
        <w:spacing w:after="120"/>
        <w:jc w:val="both"/>
        <w:rPr>
          <w:rFonts w:ascii="Arial" w:hAnsi="Arial" w:cs="Arial"/>
          <w:bCs/>
          <w:sz w:val="22"/>
          <w:szCs w:val="22"/>
        </w:rPr>
      </w:pPr>
      <w:r w:rsidRPr="009A2894">
        <w:rPr>
          <w:rFonts w:ascii="Arial" w:hAnsi="Arial" w:cs="Arial"/>
          <w:sz w:val="22"/>
          <w:szCs w:val="22"/>
        </w:rPr>
        <w:lastRenderedPageBreak/>
        <w:t>możliwości ubiegania się o udzielenie zamówienia wyłącznie przez wykonawców, o których mowa w art. 94 Pzp</w:t>
      </w:r>
      <w:r>
        <w:rPr>
          <w:rFonts w:ascii="Arial" w:hAnsi="Arial" w:cs="Arial"/>
          <w:sz w:val="22"/>
          <w:szCs w:val="22"/>
        </w:rPr>
        <w:t>,</w:t>
      </w:r>
    </w:p>
    <w:p w:rsidR="00392752" w:rsidRDefault="00392752" w:rsidP="00392752">
      <w:pPr>
        <w:numPr>
          <w:ilvl w:val="0"/>
          <w:numId w:val="19"/>
        </w:numPr>
        <w:tabs>
          <w:tab w:val="left" w:pos="0"/>
          <w:tab w:val="left" w:pos="851"/>
        </w:tabs>
        <w:suppressAutoHyphens/>
        <w:autoSpaceDE w:val="0"/>
        <w:autoSpaceDN w:val="0"/>
        <w:spacing w:after="120"/>
        <w:jc w:val="both"/>
        <w:rPr>
          <w:rFonts w:ascii="Arial" w:hAnsi="Arial" w:cs="Arial"/>
          <w:bCs/>
          <w:sz w:val="22"/>
          <w:szCs w:val="22"/>
        </w:rPr>
      </w:pPr>
      <w:r w:rsidRPr="00392752">
        <w:rPr>
          <w:rFonts w:ascii="Arial" w:hAnsi="Arial" w:cs="Arial"/>
          <w:bCs/>
          <w:sz w:val="22"/>
          <w:szCs w:val="22"/>
        </w:rPr>
        <w:t>rozliczenia w walutach obcych</w:t>
      </w:r>
      <w:r>
        <w:rPr>
          <w:rFonts w:ascii="Arial" w:hAnsi="Arial" w:cs="Arial"/>
          <w:bCs/>
          <w:sz w:val="22"/>
          <w:szCs w:val="22"/>
        </w:rPr>
        <w:t>,</w:t>
      </w:r>
    </w:p>
    <w:p w:rsidR="00392752" w:rsidRDefault="00392752" w:rsidP="00392752">
      <w:pPr>
        <w:numPr>
          <w:ilvl w:val="0"/>
          <w:numId w:val="19"/>
        </w:numPr>
        <w:tabs>
          <w:tab w:val="left" w:pos="0"/>
          <w:tab w:val="left" w:pos="851"/>
        </w:tabs>
        <w:suppressAutoHyphens/>
        <w:autoSpaceDE w:val="0"/>
        <w:autoSpaceDN w:val="0"/>
        <w:spacing w:after="120"/>
        <w:jc w:val="both"/>
        <w:rPr>
          <w:rFonts w:ascii="Arial" w:hAnsi="Arial" w:cs="Arial"/>
          <w:bCs/>
          <w:sz w:val="22"/>
          <w:szCs w:val="22"/>
        </w:rPr>
      </w:pPr>
      <w:r w:rsidRPr="00392752">
        <w:rPr>
          <w:rFonts w:ascii="Arial" w:hAnsi="Arial" w:cs="Arial"/>
          <w:bCs/>
          <w:sz w:val="22"/>
          <w:szCs w:val="22"/>
        </w:rPr>
        <w:t>zwrotu kosztów udziału w postępowaniu</w:t>
      </w:r>
      <w:r>
        <w:rPr>
          <w:rFonts w:ascii="Arial" w:hAnsi="Arial" w:cs="Arial"/>
          <w:bCs/>
          <w:sz w:val="22"/>
          <w:szCs w:val="22"/>
        </w:rPr>
        <w:t>,</w:t>
      </w:r>
    </w:p>
    <w:p w:rsidR="00392752" w:rsidRDefault="004B0680" w:rsidP="004B0680">
      <w:pPr>
        <w:numPr>
          <w:ilvl w:val="0"/>
          <w:numId w:val="19"/>
        </w:numPr>
        <w:tabs>
          <w:tab w:val="left" w:pos="0"/>
          <w:tab w:val="left" w:pos="851"/>
        </w:tabs>
        <w:suppressAutoHyphens/>
        <w:autoSpaceDE w:val="0"/>
        <w:autoSpaceDN w:val="0"/>
        <w:spacing w:after="120"/>
        <w:jc w:val="both"/>
        <w:rPr>
          <w:rFonts w:ascii="Arial" w:hAnsi="Arial" w:cs="Arial"/>
          <w:bCs/>
          <w:sz w:val="22"/>
          <w:szCs w:val="22"/>
        </w:rPr>
      </w:pPr>
      <w:r w:rsidRPr="004B0680">
        <w:rPr>
          <w:rFonts w:ascii="Arial" w:hAnsi="Arial" w:cs="Arial"/>
          <w:bCs/>
          <w:sz w:val="22"/>
          <w:szCs w:val="22"/>
        </w:rPr>
        <w:t>obowiązku osobistego wykonania przez wykonawcę kluczowych zadań</w:t>
      </w:r>
      <w:r>
        <w:rPr>
          <w:rFonts w:ascii="Arial" w:hAnsi="Arial" w:cs="Arial"/>
          <w:bCs/>
          <w:sz w:val="22"/>
          <w:szCs w:val="22"/>
        </w:rPr>
        <w:t>,</w:t>
      </w:r>
    </w:p>
    <w:p w:rsidR="00A364F8" w:rsidRDefault="004B0680" w:rsidP="004B0680">
      <w:pPr>
        <w:numPr>
          <w:ilvl w:val="0"/>
          <w:numId w:val="19"/>
        </w:numPr>
        <w:tabs>
          <w:tab w:val="left" w:pos="0"/>
          <w:tab w:val="left" w:pos="851"/>
        </w:tabs>
        <w:suppressAutoHyphens/>
        <w:autoSpaceDE w:val="0"/>
        <w:autoSpaceDN w:val="0"/>
        <w:spacing w:after="120"/>
        <w:jc w:val="both"/>
        <w:rPr>
          <w:rFonts w:ascii="Arial" w:hAnsi="Arial" w:cs="Arial"/>
          <w:bCs/>
          <w:sz w:val="22"/>
          <w:szCs w:val="22"/>
        </w:rPr>
      </w:pPr>
      <w:r>
        <w:rPr>
          <w:rFonts w:ascii="Arial" w:hAnsi="Arial" w:cs="Arial"/>
          <w:bCs/>
          <w:sz w:val="22"/>
          <w:szCs w:val="22"/>
        </w:rPr>
        <w:t>wymagań</w:t>
      </w:r>
      <w:r w:rsidRPr="004B0680">
        <w:rPr>
          <w:rFonts w:ascii="Arial" w:hAnsi="Arial" w:cs="Arial"/>
          <w:bCs/>
          <w:sz w:val="22"/>
          <w:szCs w:val="22"/>
        </w:rPr>
        <w:t xml:space="preserve"> w zakresie zatrudnienia osób, o których mowa w art. 96 ust. 2 pkt 2 Pzp</w:t>
      </w:r>
      <w:r w:rsidR="00A364F8">
        <w:rPr>
          <w:rFonts w:ascii="Arial" w:hAnsi="Arial" w:cs="Arial"/>
          <w:bCs/>
          <w:sz w:val="22"/>
          <w:szCs w:val="22"/>
        </w:rPr>
        <w:t>,</w:t>
      </w:r>
    </w:p>
    <w:p w:rsidR="00A364F8" w:rsidRDefault="00A364F8" w:rsidP="00A364F8">
      <w:pPr>
        <w:numPr>
          <w:ilvl w:val="0"/>
          <w:numId w:val="19"/>
        </w:numPr>
        <w:tabs>
          <w:tab w:val="left" w:pos="0"/>
          <w:tab w:val="left" w:pos="851"/>
        </w:tabs>
        <w:suppressAutoHyphens/>
        <w:autoSpaceDE w:val="0"/>
        <w:autoSpaceDN w:val="0"/>
        <w:spacing w:after="120"/>
        <w:jc w:val="both"/>
        <w:rPr>
          <w:rFonts w:ascii="Arial" w:hAnsi="Arial" w:cs="Arial"/>
          <w:bCs/>
          <w:sz w:val="22"/>
          <w:szCs w:val="22"/>
        </w:rPr>
      </w:pPr>
      <w:r>
        <w:rPr>
          <w:rFonts w:ascii="Arial" w:hAnsi="Arial" w:cs="Arial"/>
          <w:bCs/>
          <w:sz w:val="22"/>
          <w:szCs w:val="22"/>
        </w:rPr>
        <w:t>wymagań</w:t>
      </w:r>
      <w:r w:rsidRPr="00A364F8">
        <w:rPr>
          <w:rFonts w:ascii="Arial" w:hAnsi="Arial" w:cs="Arial"/>
          <w:bCs/>
          <w:sz w:val="22"/>
          <w:szCs w:val="22"/>
        </w:rPr>
        <w:t xml:space="preserve"> w zakresie zatrudnienia na podstawie stosunku pracy</w:t>
      </w:r>
      <w:r>
        <w:rPr>
          <w:rFonts w:ascii="Arial" w:hAnsi="Arial" w:cs="Arial"/>
          <w:bCs/>
          <w:sz w:val="22"/>
          <w:szCs w:val="22"/>
        </w:rPr>
        <w:t>,</w:t>
      </w:r>
    </w:p>
    <w:p w:rsidR="004B0680" w:rsidRDefault="00A364F8" w:rsidP="00A364F8">
      <w:pPr>
        <w:numPr>
          <w:ilvl w:val="0"/>
          <w:numId w:val="19"/>
        </w:numPr>
        <w:tabs>
          <w:tab w:val="left" w:pos="0"/>
          <w:tab w:val="left" w:pos="851"/>
        </w:tabs>
        <w:suppressAutoHyphens/>
        <w:autoSpaceDE w:val="0"/>
        <w:autoSpaceDN w:val="0"/>
        <w:spacing w:after="120"/>
        <w:jc w:val="both"/>
        <w:rPr>
          <w:rFonts w:ascii="Arial" w:hAnsi="Arial" w:cs="Arial"/>
          <w:bCs/>
          <w:sz w:val="22"/>
          <w:szCs w:val="22"/>
        </w:rPr>
      </w:pPr>
      <w:r>
        <w:rPr>
          <w:rFonts w:ascii="Arial" w:hAnsi="Arial" w:cs="Arial"/>
          <w:bCs/>
          <w:sz w:val="22"/>
          <w:szCs w:val="22"/>
        </w:rPr>
        <w:t>udzielenia zamówień</w:t>
      </w:r>
      <w:r w:rsidRPr="00A364F8">
        <w:rPr>
          <w:rFonts w:ascii="Arial" w:hAnsi="Arial" w:cs="Arial"/>
          <w:bCs/>
          <w:sz w:val="22"/>
          <w:szCs w:val="22"/>
        </w:rPr>
        <w:t>, o których mowa w art. 214 ust. 1 pkt 8 Pzp</w:t>
      </w:r>
      <w:r w:rsidR="004B0680">
        <w:rPr>
          <w:rFonts w:ascii="Arial" w:hAnsi="Arial" w:cs="Arial"/>
          <w:bCs/>
          <w:sz w:val="22"/>
          <w:szCs w:val="22"/>
        </w:rPr>
        <w:t>.</w:t>
      </w:r>
    </w:p>
    <w:p w:rsidR="00392752" w:rsidRDefault="00392752" w:rsidP="00392752">
      <w:pPr>
        <w:tabs>
          <w:tab w:val="left" w:pos="0"/>
          <w:tab w:val="left" w:pos="851"/>
        </w:tabs>
        <w:suppressAutoHyphens/>
        <w:autoSpaceDE w:val="0"/>
        <w:autoSpaceDN w:val="0"/>
        <w:spacing w:after="120"/>
        <w:jc w:val="both"/>
        <w:rPr>
          <w:rFonts w:ascii="Arial" w:hAnsi="Arial" w:cs="Arial"/>
          <w:bCs/>
          <w:sz w:val="22"/>
          <w:szCs w:val="22"/>
        </w:rPr>
      </w:pPr>
    </w:p>
    <w:p w:rsidR="00392752" w:rsidRPr="009A2894" w:rsidRDefault="00392752" w:rsidP="00392752">
      <w:pPr>
        <w:numPr>
          <w:ilvl w:val="0"/>
          <w:numId w:val="1"/>
        </w:numPr>
        <w:tabs>
          <w:tab w:val="left" w:pos="0"/>
          <w:tab w:val="left" w:pos="567"/>
        </w:tabs>
        <w:spacing w:after="120"/>
        <w:ind w:left="567" w:hanging="567"/>
        <w:jc w:val="both"/>
        <w:rPr>
          <w:rFonts w:ascii="Arial" w:hAnsi="Arial" w:cs="Arial"/>
          <w:b/>
          <w:sz w:val="22"/>
          <w:szCs w:val="22"/>
        </w:rPr>
      </w:pPr>
      <w:r w:rsidRPr="00DA5E6E">
        <w:rPr>
          <w:rFonts w:ascii="Arial" w:hAnsi="Arial" w:cs="Arial"/>
          <w:b/>
          <w:bCs/>
          <w:sz w:val="22"/>
          <w:szCs w:val="22"/>
        </w:rPr>
        <w:t>Załączniki</w:t>
      </w:r>
      <w:r w:rsidRPr="009A2894">
        <w:rPr>
          <w:rFonts w:ascii="Arial" w:hAnsi="Arial" w:cs="Arial"/>
          <w:b/>
          <w:sz w:val="22"/>
          <w:szCs w:val="22"/>
        </w:rPr>
        <w:t xml:space="preserve"> wymienione w SWZ stanowią jej treść.</w:t>
      </w:r>
    </w:p>
    <w:p w:rsidR="00392752" w:rsidRPr="009A2894" w:rsidRDefault="00392752" w:rsidP="00392752">
      <w:pPr>
        <w:tabs>
          <w:tab w:val="left" w:pos="0"/>
          <w:tab w:val="left" w:pos="851"/>
        </w:tabs>
        <w:suppressAutoHyphens/>
        <w:autoSpaceDE w:val="0"/>
        <w:autoSpaceDN w:val="0"/>
        <w:spacing w:after="120"/>
        <w:ind w:left="426"/>
        <w:jc w:val="both"/>
        <w:rPr>
          <w:rFonts w:ascii="Arial" w:hAnsi="Arial" w:cs="Arial"/>
          <w:sz w:val="22"/>
          <w:szCs w:val="22"/>
        </w:rPr>
      </w:pPr>
      <w:bookmarkStart w:id="9" w:name="_Hlk78293355"/>
      <w:r w:rsidRPr="009A2894">
        <w:rPr>
          <w:rFonts w:ascii="Arial" w:hAnsi="Arial" w:cs="Arial"/>
          <w:sz w:val="22"/>
          <w:szCs w:val="22"/>
        </w:rPr>
        <w:t>Załączniki:</w:t>
      </w:r>
    </w:p>
    <w:p w:rsidR="00392752" w:rsidRDefault="00392752" w:rsidP="00392752">
      <w:pPr>
        <w:numPr>
          <w:ilvl w:val="3"/>
          <w:numId w:val="1"/>
        </w:numPr>
        <w:tabs>
          <w:tab w:val="left" w:pos="0"/>
          <w:tab w:val="left" w:pos="851"/>
        </w:tabs>
        <w:suppressAutoHyphens/>
        <w:autoSpaceDE w:val="0"/>
        <w:autoSpaceDN w:val="0"/>
        <w:spacing w:after="120"/>
        <w:ind w:left="993" w:hanging="284"/>
        <w:jc w:val="both"/>
        <w:rPr>
          <w:rFonts w:ascii="Arial" w:hAnsi="Arial" w:cs="Arial"/>
          <w:sz w:val="22"/>
          <w:szCs w:val="22"/>
        </w:rPr>
      </w:pPr>
      <w:bookmarkStart w:id="10" w:name="_Hlk78365865"/>
      <w:r w:rsidRPr="00DA5E6E">
        <w:rPr>
          <w:rFonts w:ascii="Arial" w:hAnsi="Arial" w:cs="Arial"/>
          <w:sz w:val="22"/>
          <w:szCs w:val="22"/>
        </w:rPr>
        <w:t>Szczegółowy opis przedmiot</w:t>
      </w:r>
      <w:r>
        <w:rPr>
          <w:rFonts w:ascii="Arial" w:hAnsi="Arial" w:cs="Arial"/>
          <w:sz w:val="22"/>
          <w:szCs w:val="22"/>
        </w:rPr>
        <w:t>u zamówienia - Załączniki nr 1a-</w:t>
      </w:r>
      <w:r w:rsidRPr="00DA5E6E">
        <w:rPr>
          <w:rFonts w:ascii="Arial" w:hAnsi="Arial" w:cs="Arial"/>
          <w:sz w:val="22"/>
          <w:szCs w:val="22"/>
        </w:rPr>
        <w:t>1</w:t>
      </w:r>
      <w:r>
        <w:rPr>
          <w:rFonts w:ascii="Arial" w:hAnsi="Arial" w:cs="Arial"/>
          <w:sz w:val="22"/>
          <w:szCs w:val="22"/>
        </w:rPr>
        <w:t>f</w:t>
      </w:r>
      <w:r w:rsidRPr="00DA5E6E">
        <w:rPr>
          <w:rFonts w:ascii="Arial" w:hAnsi="Arial" w:cs="Arial"/>
          <w:sz w:val="22"/>
          <w:szCs w:val="22"/>
        </w:rPr>
        <w:t>;</w:t>
      </w:r>
    </w:p>
    <w:p w:rsidR="00392752" w:rsidRPr="00DA5E6E" w:rsidRDefault="00392752" w:rsidP="00392752">
      <w:pPr>
        <w:numPr>
          <w:ilvl w:val="3"/>
          <w:numId w:val="1"/>
        </w:numPr>
        <w:tabs>
          <w:tab w:val="left" w:pos="0"/>
          <w:tab w:val="left" w:pos="851"/>
        </w:tabs>
        <w:suppressAutoHyphens/>
        <w:autoSpaceDE w:val="0"/>
        <w:autoSpaceDN w:val="0"/>
        <w:spacing w:after="120"/>
        <w:ind w:left="993" w:hanging="284"/>
        <w:jc w:val="both"/>
        <w:rPr>
          <w:rFonts w:ascii="Arial" w:hAnsi="Arial" w:cs="Arial"/>
          <w:sz w:val="22"/>
          <w:szCs w:val="22"/>
        </w:rPr>
      </w:pPr>
      <w:r w:rsidRPr="00DA5E6E">
        <w:rPr>
          <w:rFonts w:ascii="Arial" w:hAnsi="Arial" w:cs="Arial"/>
          <w:sz w:val="22"/>
          <w:szCs w:val="22"/>
        </w:rPr>
        <w:t>Formularz oferty – Załącznik nr 2;</w:t>
      </w:r>
    </w:p>
    <w:p w:rsidR="00392752" w:rsidRPr="00DA5E6E" w:rsidRDefault="00392752" w:rsidP="00392752">
      <w:pPr>
        <w:numPr>
          <w:ilvl w:val="3"/>
          <w:numId w:val="1"/>
        </w:numPr>
        <w:tabs>
          <w:tab w:val="left" w:pos="0"/>
          <w:tab w:val="left" w:pos="851"/>
        </w:tabs>
        <w:suppressAutoHyphens/>
        <w:autoSpaceDE w:val="0"/>
        <w:autoSpaceDN w:val="0"/>
        <w:spacing w:after="120"/>
        <w:ind w:left="993" w:hanging="284"/>
        <w:jc w:val="both"/>
        <w:rPr>
          <w:rFonts w:ascii="Arial" w:hAnsi="Arial" w:cs="Arial"/>
          <w:sz w:val="22"/>
          <w:szCs w:val="22"/>
        </w:rPr>
      </w:pPr>
      <w:r w:rsidRPr="00DA5E6E">
        <w:rPr>
          <w:rFonts w:ascii="Arial" w:hAnsi="Arial" w:cs="Arial"/>
          <w:sz w:val="22"/>
          <w:szCs w:val="22"/>
        </w:rPr>
        <w:t>Oświadczenie wykonawcy dotyczące spełniania warunków udziału w postępowaniu – Załącznik nr 3;</w:t>
      </w:r>
    </w:p>
    <w:p w:rsidR="00392752" w:rsidRPr="00DA5E6E" w:rsidRDefault="00392752" w:rsidP="00392752">
      <w:pPr>
        <w:numPr>
          <w:ilvl w:val="3"/>
          <w:numId w:val="1"/>
        </w:numPr>
        <w:tabs>
          <w:tab w:val="left" w:pos="0"/>
          <w:tab w:val="left" w:pos="851"/>
        </w:tabs>
        <w:suppressAutoHyphens/>
        <w:autoSpaceDE w:val="0"/>
        <w:autoSpaceDN w:val="0"/>
        <w:spacing w:after="120"/>
        <w:ind w:left="993" w:hanging="284"/>
        <w:jc w:val="both"/>
        <w:rPr>
          <w:rFonts w:ascii="Arial" w:hAnsi="Arial" w:cs="Arial"/>
          <w:sz w:val="22"/>
          <w:szCs w:val="22"/>
        </w:rPr>
      </w:pPr>
      <w:r w:rsidRPr="00DA5E6E">
        <w:rPr>
          <w:rFonts w:ascii="Arial" w:hAnsi="Arial" w:cs="Arial"/>
          <w:sz w:val="22"/>
          <w:szCs w:val="22"/>
        </w:rPr>
        <w:t>Oświadczenie wykonawcy dotyczące przesłanek wykluczenia z postępowania –   Załącznik nr 4;</w:t>
      </w:r>
    </w:p>
    <w:p w:rsidR="00392752" w:rsidRPr="00DA5E6E" w:rsidRDefault="00392752" w:rsidP="00392752">
      <w:pPr>
        <w:numPr>
          <w:ilvl w:val="3"/>
          <w:numId w:val="1"/>
        </w:numPr>
        <w:tabs>
          <w:tab w:val="left" w:pos="0"/>
          <w:tab w:val="left" w:pos="851"/>
        </w:tabs>
        <w:suppressAutoHyphens/>
        <w:autoSpaceDE w:val="0"/>
        <w:autoSpaceDN w:val="0"/>
        <w:spacing w:after="120"/>
        <w:ind w:left="993" w:hanging="284"/>
        <w:jc w:val="both"/>
        <w:rPr>
          <w:rFonts w:ascii="Arial" w:hAnsi="Arial" w:cs="Arial"/>
          <w:sz w:val="22"/>
          <w:szCs w:val="22"/>
        </w:rPr>
      </w:pPr>
      <w:r w:rsidRPr="00DA5E6E">
        <w:rPr>
          <w:rFonts w:ascii="Arial" w:hAnsi="Arial" w:cs="Arial"/>
          <w:sz w:val="22"/>
          <w:szCs w:val="22"/>
        </w:rPr>
        <w:t>Oświadczenie o przynależności lub braku przynależności do grupy kapitałowej – Załącznik nr 5;</w:t>
      </w:r>
    </w:p>
    <w:p w:rsidR="00392752" w:rsidRPr="00DA5E6E" w:rsidRDefault="00392752" w:rsidP="00392752">
      <w:pPr>
        <w:numPr>
          <w:ilvl w:val="3"/>
          <w:numId w:val="1"/>
        </w:numPr>
        <w:tabs>
          <w:tab w:val="left" w:pos="0"/>
          <w:tab w:val="left" w:pos="851"/>
        </w:tabs>
        <w:suppressAutoHyphens/>
        <w:autoSpaceDE w:val="0"/>
        <w:autoSpaceDN w:val="0"/>
        <w:spacing w:after="120"/>
        <w:ind w:left="993" w:hanging="284"/>
        <w:jc w:val="both"/>
        <w:rPr>
          <w:rFonts w:ascii="Arial" w:hAnsi="Arial" w:cs="Arial"/>
          <w:sz w:val="22"/>
          <w:szCs w:val="22"/>
        </w:rPr>
      </w:pPr>
      <w:r w:rsidRPr="00DA5E6E">
        <w:rPr>
          <w:rFonts w:ascii="Arial" w:hAnsi="Arial" w:cs="Arial"/>
          <w:sz w:val="22"/>
          <w:szCs w:val="22"/>
        </w:rPr>
        <w:t>Projekt umowy – Załącznik nr 6;</w:t>
      </w:r>
    </w:p>
    <w:p w:rsidR="00392752" w:rsidRPr="009A2894" w:rsidRDefault="00392752" w:rsidP="00392752">
      <w:pPr>
        <w:numPr>
          <w:ilvl w:val="3"/>
          <w:numId w:val="1"/>
        </w:numPr>
        <w:tabs>
          <w:tab w:val="left" w:pos="0"/>
          <w:tab w:val="left" w:pos="851"/>
        </w:tabs>
        <w:suppressAutoHyphens/>
        <w:autoSpaceDE w:val="0"/>
        <w:autoSpaceDN w:val="0"/>
        <w:spacing w:after="120"/>
        <w:ind w:left="993" w:hanging="284"/>
        <w:jc w:val="both"/>
        <w:rPr>
          <w:rFonts w:ascii="Arial" w:hAnsi="Arial" w:cs="Arial"/>
          <w:sz w:val="22"/>
          <w:szCs w:val="22"/>
        </w:rPr>
      </w:pPr>
      <w:r w:rsidRPr="00DA5E6E">
        <w:rPr>
          <w:rFonts w:ascii="Arial" w:hAnsi="Arial" w:cs="Arial"/>
          <w:sz w:val="22"/>
          <w:szCs w:val="22"/>
        </w:rPr>
        <w:t>Wykaz dostaw – Załącznik nr 7.</w:t>
      </w:r>
    </w:p>
    <w:bookmarkEnd w:id="9"/>
    <w:bookmarkEnd w:id="10"/>
    <w:p w:rsidR="00392752" w:rsidRPr="009569AE" w:rsidRDefault="00392752" w:rsidP="00392752">
      <w:pPr>
        <w:tabs>
          <w:tab w:val="left" w:pos="0"/>
          <w:tab w:val="left" w:pos="851"/>
        </w:tabs>
        <w:suppressAutoHyphens/>
        <w:autoSpaceDE w:val="0"/>
        <w:autoSpaceDN w:val="0"/>
        <w:spacing w:after="120"/>
        <w:jc w:val="both"/>
        <w:rPr>
          <w:rFonts w:ascii="Arial" w:hAnsi="Arial" w:cs="Arial"/>
          <w:bCs/>
          <w:sz w:val="22"/>
          <w:szCs w:val="22"/>
        </w:rPr>
      </w:pPr>
    </w:p>
    <w:sectPr w:rsidR="00392752" w:rsidRPr="009569AE" w:rsidSect="00906541">
      <w:footerReference w:type="default" r:id="rId1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4AAD" w:rsidRDefault="00A04AAD" w:rsidP="005F3383">
      <w:r>
        <w:separator/>
      </w:r>
    </w:p>
  </w:endnote>
  <w:endnote w:type="continuationSeparator" w:id="0">
    <w:p w:rsidR="00A04AAD" w:rsidRDefault="00A04AAD" w:rsidP="005F3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9043245"/>
      <w:docPartObj>
        <w:docPartGallery w:val="Page Numbers (Bottom of Page)"/>
        <w:docPartUnique/>
      </w:docPartObj>
    </w:sdtPr>
    <w:sdtEndPr/>
    <w:sdtContent>
      <w:p w:rsidR="00906541" w:rsidRDefault="00906541">
        <w:pPr>
          <w:pStyle w:val="Stopka"/>
          <w:jc w:val="right"/>
        </w:pPr>
        <w:r>
          <w:fldChar w:fldCharType="begin"/>
        </w:r>
        <w:r>
          <w:instrText>PAGE   \* MERGEFORMAT</w:instrText>
        </w:r>
        <w:r>
          <w:fldChar w:fldCharType="separate"/>
        </w:r>
        <w:r w:rsidR="005753BD">
          <w:rPr>
            <w:noProof/>
          </w:rPr>
          <w:t>19</w:t>
        </w:r>
        <w:r>
          <w:fldChar w:fldCharType="end"/>
        </w:r>
      </w:p>
    </w:sdtContent>
  </w:sdt>
  <w:p w:rsidR="00906541" w:rsidRDefault="0090654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4AAD" w:rsidRDefault="00A04AAD" w:rsidP="005F3383">
      <w:r>
        <w:separator/>
      </w:r>
    </w:p>
  </w:footnote>
  <w:footnote w:type="continuationSeparator" w:id="0">
    <w:p w:rsidR="00A04AAD" w:rsidRDefault="00A04AAD" w:rsidP="005F33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F"/>
    <w:multiLevelType w:val="multilevel"/>
    <w:tmpl w:val="F6D605D2"/>
    <w:lvl w:ilvl="0">
      <w:start w:val="2"/>
      <w:numFmt w:val="decimal"/>
      <w:suff w:val="nothing"/>
      <w:lvlText w:val="%1."/>
      <w:lvlJc w:val="left"/>
      <w:pPr>
        <w:ind w:left="283" w:hanging="283"/>
      </w:pPr>
    </w:lvl>
    <w:lvl w:ilvl="1">
      <w:start w:val="1"/>
      <w:numFmt w:val="decimal"/>
      <w:suff w:val="nothing"/>
      <w:lvlText w:val="%2."/>
      <w:lvlJc w:val="left"/>
      <w:pPr>
        <w:ind w:left="823" w:hanging="283"/>
      </w:pPr>
    </w:lvl>
    <w:lvl w:ilvl="2">
      <w:start w:val="1"/>
      <w:numFmt w:val="decimal"/>
      <w:suff w:val="nothing"/>
      <w:lvlText w:val="%3."/>
      <w:lvlJc w:val="left"/>
      <w:pPr>
        <w:ind w:left="283" w:hanging="283"/>
      </w:pPr>
      <w:rPr>
        <w:b/>
      </w:rPr>
    </w:lvl>
    <w:lvl w:ilvl="3">
      <w:start w:val="1"/>
      <w:numFmt w:val="decimal"/>
      <w:suff w:val="nothing"/>
      <w:lvlText w:val="%4."/>
      <w:lvlJc w:val="left"/>
      <w:pPr>
        <w:ind w:left="283" w:hanging="283"/>
      </w:pPr>
      <w:rPr>
        <w:rFonts w:ascii="Times New Roman" w:eastAsia="Times New Roman" w:hAnsi="Times New Roman" w:cs="Times New Roman"/>
        <w:b/>
      </w:r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1" w15:restartNumberingAfterBreak="0">
    <w:nsid w:val="004F0256"/>
    <w:multiLevelType w:val="hybridMultilevel"/>
    <w:tmpl w:val="B624155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 w15:restartNumberingAfterBreak="0">
    <w:nsid w:val="08C34E53"/>
    <w:multiLevelType w:val="multilevel"/>
    <w:tmpl w:val="91B085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99E1459"/>
    <w:multiLevelType w:val="hybridMultilevel"/>
    <w:tmpl w:val="8A240416"/>
    <w:lvl w:ilvl="0" w:tplc="3522C326">
      <w:start w:val="2"/>
      <w:numFmt w:val="decimal"/>
      <w:lvlText w:val="%1)"/>
      <w:lvlJc w:val="left"/>
      <w:pPr>
        <w:ind w:left="1440" w:hanging="360"/>
      </w:pPr>
      <w:rPr>
        <w:rFonts w:ascii="Arial" w:hAnsi="Arial" w:cs="Calibri"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DD6A23"/>
    <w:multiLevelType w:val="hybridMultilevel"/>
    <w:tmpl w:val="38905558"/>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 w15:restartNumberingAfterBreak="0">
    <w:nsid w:val="0C780767"/>
    <w:multiLevelType w:val="hybridMultilevel"/>
    <w:tmpl w:val="32D4354E"/>
    <w:lvl w:ilvl="0" w:tplc="04150017">
      <w:start w:val="1"/>
      <w:numFmt w:val="lowerLetter"/>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6" w15:restartNumberingAfterBreak="0">
    <w:nsid w:val="112B4C2C"/>
    <w:multiLevelType w:val="hybridMultilevel"/>
    <w:tmpl w:val="DE18DD0C"/>
    <w:lvl w:ilvl="0" w:tplc="04150011">
      <w:start w:val="1"/>
      <w:numFmt w:val="decimal"/>
      <w:lvlText w:val="%1)"/>
      <w:lvlJc w:val="left"/>
      <w:pPr>
        <w:ind w:left="1778" w:hanging="360"/>
      </w:p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7" w15:restartNumberingAfterBreak="0">
    <w:nsid w:val="12700983"/>
    <w:multiLevelType w:val="multilevel"/>
    <w:tmpl w:val="91B085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65B4E92"/>
    <w:multiLevelType w:val="hybridMultilevel"/>
    <w:tmpl w:val="8744AC56"/>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9" w15:restartNumberingAfterBreak="0">
    <w:nsid w:val="181E7A3B"/>
    <w:multiLevelType w:val="multilevel"/>
    <w:tmpl w:val="91B085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20B91219"/>
    <w:multiLevelType w:val="hybridMultilevel"/>
    <w:tmpl w:val="EC60E8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435389D"/>
    <w:multiLevelType w:val="hybridMultilevel"/>
    <w:tmpl w:val="2DB8446C"/>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 w15:restartNumberingAfterBreak="0">
    <w:nsid w:val="25863DEE"/>
    <w:multiLevelType w:val="hybridMultilevel"/>
    <w:tmpl w:val="684A5280"/>
    <w:lvl w:ilvl="0" w:tplc="26A841EC">
      <w:start w:val="1"/>
      <w:numFmt w:val="lowerLetter"/>
      <w:lvlText w:val="%1)"/>
      <w:lvlJc w:val="left"/>
      <w:pPr>
        <w:ind w:left="1070" w:hanging="360"/>
      </w:pPr>
      <w:rPr>
        <w:rFonts w:ascii="Arial" w:hAnsi="Arial" w:cs="Times New Roman" w:hint="default"/>
        <w:b w:val="0"/>
        <w:bCs w:val="0"/>
        <w:i w:val="0"/>
        <w:iCs w:val="0"/>
        <w:color w:val="00000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260397F"/>
    <w:multiLevelType w:val="hybridMultilevel"/>
    <w:tmpl w:val="164484EE"/>
    <w:lvl w:ilvl="0" w:tplc="5614B43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8E2708F"/>
    <w:multiLevelType w:val="hybridMultilevel"/>
    <w:tmpl w:val="7624AE8E"/>
    <w:lvl w:ilvl="0" w:tplc="FF32B5F2">
      <w:start w:val="1"/>
      <w:numFmt w:val="decimal"/>
      <w:lvlText w:val="%1)"/>
      <w:lvlJc w:val="left"/>
      <w:pPr>
        <w:ind w:left="2138" w:hanging="360"/>
      </w:pPr>
      <w:rPr>
        <w:rFonts w:ascii="Arial" w:hAnsi="Arial" w:cs="Times New Roman" w:hint="default"/>
        <w:b w:val="0"/>
        <w:bCs w:val="0"/>
        <w:i w:val="0"/>
        <w:iCs w:val="0"/>
        <w:color w:val="auto"/>
        <w:spacing w:val="0"/>
        <w:w w:val="100"/>
        <w:kern w:val="20"/>
        <w:position w:val="0"/>
        <w:sz w:val="20"/>
        <w:szCs w:val="24"/>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15" w15:restartNumberingAfterBreak="0">
    <w:nsid w:val="3B055C28"/>
    <w:multiLevelType w:val="hybridMultilevel"/>
    <w:tmpl w:val="CE38BE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F141354"/>
    <w:multiLevelType w:val="multilevel"/>
    <w:tmpl w:val="583E9E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3F7B7FDC"/>
    <w:multiLevelType w:val="multilevel"/>
    <w:tmpl w:val="91B085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40AB192C"/>
    <w:multiLevelType w:val="multilevel"/>
    <w:tmpl w:val="3C20EC52"/>
    <w:lvl w:ilvl="0">
      <w:start w:val="1"/>
      <w:numFmt w:val="decimal"/>
      <w:lvlText w:val="%1)"/>
      <w:lvlJc w:val="left"/>
      <w:pPr>
        <w:ind w:left="720" w:hanging="360"/>
      </w:pPr>
      <w:rPr>
        <w:rFonts w:ascii="Arial" w:hAnsi="Arial" w:cs="Times New Roman" w:hint="default"/>
        <w:b w:val="0"/>
        <w:bCs w:val="0"/>
        <w:i w:val="0"/>
        <w:iCs w:val="0"/>
        <w:color w:val="auto"/>
        <w:spacing w:val="0"/>
        <w:w w:val="100"/>
        <w:kern w:val="20"/>
        <w:position w:val="0"/>
        <w:sz w:val="22"/>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1D95B34"/>
    <w:multiLevelType w:val="multilevel"/>
    <w:tmpl w:val="91B085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4AD225C0"/>
    <w:multiLevelType w:val="hybridMultilevel"/>
    <w:tmpl w:val="0FAA34D0"/>
    <w:lvl w:ilvl="0" w:tplc="9F9A6582">
      <w:start w:val="1"/>
      <w:numFmt w:val="decimal"/>
      <w:lvlText w:val="%1)"/>
      <w:lvlJc w:val="left"/>
      <w:pPr>
        <w:ind w:left="720" w:hanging="360"/>
      </w:pPr>
      <w:rPr>
        <w:rFonts w:ascii="Arial" w:hAnsi="Arial" w:cs="Calibri" w:hint="default"/>
        <w:b w:val="0"/>
        <w:i w:val="0"/>
        <w:color w:val="auto"/>
        <w:sz w:val="24"/>
      </w:rPr>
    </w:lvl>
    <w:lvl w:ilvl="1" w:tplc="936866C4">
      <w:start w:val="1"/>
      <w:numFmt w:val="decimal"/>
      <w:lvlText w:val="%2)"/>
      <w:lvlJc w:val="left"/>
      <w:pPr>
        <w:ind w:left="1440" w:hanging="360"/>
      </w:pPr>
      <w:rPr>
        <w:rFonts w:ascii="Arial" w:hAnsi="Arial" w:cs="Calibri" w:hint="default"/>
        <w:b w:val="0"/>
        <w:i w:val="0"/>
        <w:color w:val="auto"/>
        <w:sz w:val="20"/>
      </w:rPr>
    </w:lvl>
    <w:lvl w:ilvl="2" w:tplc="94F4D6D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CE12338"/>
    <w:multiLevelType w:val="multilevel"/>
    <w:tmpl w:val="E21ABEEE"/>
    <w:lvl w:ilvl="0">
      <w:start w:val="1"/>
      <w:numFmt w:val="lowerLetter"/>
      <w:lvlText w:val="%1)"/>
      <w:lvlJc w:val="left"/>
      <w:pPr>
        <w:ind w:left="1146" w:hanging="360"/>
      </w:pPr>
      <w:rPr>
        <w:rFonts w:ascii="Arial" w:hAnsi="Arial" w:hint="default"/>
        <w:b w:val="0"/>
        <w:bCs w:val="0"/>
        <w:i w:val="0"/>
        <w:iCs w:val="0"/>
        <w:color w:val="000000"/>
        <w:sz w:val="20"/>
        <w:szCs w:val="24"/>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22" w15:restartNumberingAfterBreak="0">
    <w:nsid w:val="4D0F7A6E"/>
    <w:multiLevelType w:val="hybridMultilevel"/>
    <w:tmpl w:val="68EEFC8E"/>
    <w:lvl w:ilvl="0" w:tplc="72EC3CBC">
      <w:start w:val="1"/>
      <w:numFmt w:val="lowerLetter"/>
      <w:lvlText w:val="%1)"/>
      <w:lvlJc w:val="left"/>
      <w:pPr>
        <w:ind w:left="1146" w:hanging="360"/>
      </w:pPr>
      <w:rPr>
        <w:rFonts w:hint="default"/>
        <w:b w:val="0"/>
        <w:i w:val="0"/>
        <w:i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15:restartNumberingAfterBreak="0">
    <w:nsid w:val="4FD6161A"/>
    <w:multiLevelType w:val="hybridMultilevel"/>
    <w:tmpl w:val="2432F022"/>
    <w:lvl w:ilvl="0" w:tplc="9DA2EAEC">
      <w:start w:val="1"/>
      <w:numFmt w:val="decimal"/>
      <w:lvlText w:val="%1)"/>
      <w:lvlJc w:val="left"/>
      <w:pPr>
        <w:ind w:left="1996" w:hanging="360"/>
      </w:pPr>
      <w:rPr>
        <w:rFonts w:ascii="Arial Narrow" w:hAnsi="Arial Narrow" w:cs="Times New Roman" w:hint="default"/>
        <w:b w:val="0"/>
        <w:bCs w:val="0"/>
        <w:i w:val="0"/>
        <w:iCs w:val="0"/>
        <w:color w:val="0000CC"/>
        <w:spacing w:val="0"/>
        <w:w w:val="100"/>
        <w:kern w:val="20"/>
        <w:position w:val="0"/>
        <w:sz w:val="20"/>
        <w:szCs w:val="24"/>
      </w:rPr>
    </w:lvl>
    <w:lvl w:ilvl="1" w:tplc="A43E5780">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24" w15:restartNumberingAfterBreak="0">
    <w:nsid w:val="53687BF6"/>
    <w:multiLevelType w:val="multilevel"/>
    <w:tmpl w:val="2E642B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53DD79A8"/>
    <w:multiLevelType w:val="hybridMultilevel"/>
    <w:tmpl w:val="131449F4"/>
    <w:lvl w:ilvl="0" w:tplc="1898F2BE">
      <w:start w:val="1"/>
      <w:numFmt w:val="decimal"/>
      <w:lvlText w:val="%1."/>
      <w:lvlJc w:val="left"/>
      <w:pPr>
        <w:ind w:left="2137" w:hanging="360"/>
      </w:pPr>
      <w:rPr>
        <w:rFonts w:ascii="Arial" w:hAnsi="Arial" w:hint="default"/>
        <w:b w:val="0"/>
        <w:i w:val="0"/>
        <w:sz w:val="20"/>
      </w:rPr>
    </w:lvl>
    <w:lvl w:ilvl="1" w:tplc="04150019">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6" w15:restartNumberingAfterBreak="0">
    <w:nsid w:val="55A90F35"/>
    <w:multiLevelType w:val="hybridMultilevel"/>
    <w:tmpl w:val="5E64921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97D4AE3"/>
    <w:multiLevelType w:val="hybridMultilevel"/>
    <w:tmpl w:val="09EAC520"/>
    <w:lvl w:ilvl="0" w:tplc="449684F6">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2"/>
        <w:szCs w:val="24"/>
      </w:rPr>
    </w:lvl>
    <w:lvl w:ilvl="1" w:tplc="D828047A">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28" w15:restartNumberingAfterBreak="0">
    <w:nsid w:val="5AB7666E"/>
    <w:multiLevelType w:val="hybridMultilevel"/>
    <w:tmpl w:val="88EC5A6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C4512B5"/>
    <w:multiLevelType w:val="hybridMultilevel"/>
    <w:tmpl w:val="15663AB2"/>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0" w15:restartNumberingAfterBreak="0">
    <w:nsid w:val="658571BE"/>
    <w:multiLevelType w:val="multilevel"/>
    <w:tmpl w:val="91B085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6BEA2DBA"/>
    <w:multiLevelType w:val="hybridMultilevel"/>
    <w:tmpl w:val="3F96AEE8"/>
    <w:lvl w:ilvl="0" w:tplc="7220B014">
      <w:start w:val="14"/>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DC15AD6"/>
    <w:multiLevelType w:val="multilevel"/>
    <w:tmpl w:val="2E642B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70676975"/>
    <w:multiLevelType w:val="hybridMultilevel"/>
    <w:tmpl w:val="46D4958C"/>
    <w:lvl w:ilvl="0" w:tplc="E682AFF8">
      <w:start w:val="1"/>
      <w:numFmt w:val="lowerLetter"/>
      <w:lvlText w:val="%1)"/>
      <w:lvlJc w:val="left"/>
      <w:pPr>
        <w:ind w:left="720" w:hanging="360"/>
      </w:pPr>
      <w:rPr>
        <w:rFonts w:ascii="Times New Roman" w:hAnsi="Times New Roman" w:cs="Times New Roman" w:hint="default"/>
        <w:b w:val="0"/>
        <w:i w:val="0"/>
        <w:sz w:val="22"/>
      </w:rPr>
    </w:lvl>
    <w:lvl w:ilvl="1" w:tplc="04150019" w:tentative="1">
      <w:start w:val="1"/>
      <w:numFmt w:val="lowerLetter"/>
      <w:lvlText w:val="%2."/>
      <w:lvlJc w:val="left"/>
      <w:pPr>
        <w:ind w:left="1440" w:hanging="360"/>
      </w:pPr>
    </w:lvl>
    <w:lvl w:ilvl="2" w:tplc="26A841EC">
      <w:start w:val="1"/>
      <w:numFmt w:val="lowerLetter"/>
      <w:lvlText w:val="%3)"/>
      <w:lvlJc w:val="left"/>
      <w:pPr>
        <w:ind w:left="2160" w:hanging="180"/>
      </w:pPr>
      <w:rPr>
        <w:rFonts w:ascii="Arial" w:hAnsi="Arial" w:cs="Times New Roman" w:hint="default"/>
        <w:b w:val="0"/>
        <w:bCs w:val="0"/>
        <w:i w:val="0"/>
        <w:iCs w:val="0"/>
        <w:color w:val="000000"/>
        <w:sz w:val="20"/>
        <w:szCs w:val="2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2CD7E18"/>
    <w:multiLevelType w:val="hybridMultilevel"/>
    <w:tmpl w:val="89DC2538"/>
    <w:lvl w:ilvl="0" w:tplc="6082D566">
      <w:start w:val="1"/>
      <w:numFmt w:val="decimal"/>
      <w:lvlText w:val="%1)"/>
      <w:lvlJc w:val="left"/>
      <w:pPr>
        <w:ind w:left="720" w:hanging="360"/>
      </w:pPr>
      <w:rPr>
        <w:rFonts w:ascii="Arial" w:hAnsi="Arial" w:hint="default"/>
        <w:b w:val="0"/>
        <w:i w:val="0"/>
        <w:color w:val="auto"/>
        <w:sz w:val="20"/>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5256BEC"/>
    <w:multiLevelType w:val="multilevel"/>
    <w:tmpl w:val="0B04164A"/>
    <w:lvl w:ilvl="0">
      <w:start w:val="1"/>
      <w:numFmt w:val="upperRoman"/>
      <w:lvlText w:val="%1."/>
      <w:lvlJc w:val="left"/>
      <w:pPr>
        <w:ind w:left="2344" w:hanging="360"/>
      </w:pPr>
      <w:rPr>
        <w:rFonts w:ascii="Arial" w:hAnsi="Arial" w:hint="default"/>
        <w:b/>
        <w:i w:val="0"/>
        <w:sz w:val="20"/>
      </w:rPr>
    </w:lvl>
    <w:lvl w:ilvl="1">
      <w:start w:val="1"/>
      <w:numFmt w:val="decimal"/>
      <w:lvlText w:val="%2)"/>
      <w:lvlJc w:val="left"/>
      <w:pPr>
        <w:ind w:left="1211" w:hanging="360"/>
      </w:pPr>
      <w:rPr>
        <w:rFonts w:hint="default"/>
        <w:b/>
      </w:rPr>
    </w:lvl>
    <w:lvl w:ilvl="2">
      <w:start w:val="1"/>
      <w:numFmt w:val="lowerRoman"/>
      <w:lvlText w:val="%3."/>
      <w:lvlJc w:val="right"/>
      <w:pPr>
        <w:ind w:left="2160" w:hanging="180"/>
      </w:pPr>
      <w:rPr>
        <w:rFonts w:hint="default"/>
      </w:rPr>
    </w:lvl>
    <w:lvl w:ilvl="3">
      <w:start w:val="1"/>
      <w:numFmt w:val="decimal"/>
      <w:lvlText w:val="%4."/>
      <w:lvlJc w:val="left"/>
      <w:rPr>
        <w:rFonts w:hint="default"/>
        <w:b/>
        <w:color w:val="00000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7CF641CC"/>
    <w:multiLevelType w:val="hybridMultilevel"/>
    <w:tmpl w:val="F640B8F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7FBF2776"/>
    <w:multiLevelType w:val="multilevel"/>
    <w:tmpl w:val="FA60B70A"/>
    <w:lvl w:ilvl="0">
      <w:start w:val="1"/>
      <w:numFmt w:val="lowerLetter"/>
      <w:lvlText w:val="%1)"/>
      <w:lvlJc w:val="left"/>
      <w:pPr>
        <w:ind w:left="1146" w:hanging="360"/>
      </w:pPr>
      <w:rPr>
        <w:rFonts w:ascii="Arial" w:hAnsi="Arial" w:hint="default"/>
        <w:b w:val="0"/>
        <w:bCs w:val="0"/>
        <w:i w:val="0"/>
        <w:iCs w:val="0"/>
        <w:color w:val="000000"/>
        <w:sz w:val="20"/>
        <w:szCs w:val="22"/>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num w:numId="1">
    <w:abstractNumId w:val="35"/>
  </w:num>
  <w:num w:numId="2">
    <w:abstractNumId w:val="21"/>
  </w:num>
  <w:num w:numId="3">
    <w:abstractNumId w:val="37"/>
  </w:num>
  <w:num w:numId="4">
    <w:abstractNumId w:val="20"/>
  </w:num>
  <w:num w:numId="5">
    <w:abstractNumId w:val="33"/>
  </w:num>
  <w:num w:numId="6">
    <w:abstractNumId w:val="13"/>
  </w:num>
  <w:num w:numId="7">
    <w:abstractNumId w:val="3"/>
  </w:num>
  <w:num w:numId="8">
    <w:abstractNumId w:val="25"/>
  </w:num>
  <w:num w:numId="9">
    <w:abstractNumId w:val="14"/>
  </w:num>
  <w:num w:numId="10">
    <w:abstractNumId w:val="18"/>
  </w:num>
  <w:num w:numId="11">
    <w:abstractNumId w:val="27"/>
  </w:num>
  <w:num w:numId="12">
    <w:abstractNumId w:val="23"/>
  </w:num>
  <w:num w:numId="13">
    <w:abstractNumId w:val="26"/>
  </w:num>
  <w:num w:numId="14">
    <w:abstractNumId w:val="28"/>
  </w:num>
  <w:num w:numId="15">
    <w:abstractNumId w:val="6"/>
  </w:num>
  <w:num w:numId="16">
    <w:abstractNumId w:val="16"/>
  </w:num>
  <w:num w:numId="17">
    <w:abstractNumId w:val="30"/>
  </w:num>
  <w:num w:numId="18">
    <w:abstractNumId w:val="32"/>
  </w:num>
  <w:num w:numId="19">
    <w:abstractNumId w:val="34"/>
  </w:num>
  <w:num w:numId="20">
    <w:abstractNumId w:val="5"/>
  </w:num>
  <w:num w:numId="21">
    <w:abstractNumId w:val="12"/>
  </w:num>
  <w:num w:numId="22">
    <w:abstractNumId w:val="11"/>
  </w:num>
  <w:num w:numId="23">
    <w:abstractNumId w:val="4"/>
  </w:num>
  <w:num w:numId="24">
    <w:abstractNumId w:val="22"/>
  </w:num>
  <w:num w:numId="25">
    <w:abstractNumId w:val="24"/>
  </w:num>
  <w:num w:numId="26">
    <w:abstractNumId w:val="17"/>
  </w:num>
  <w:num w:numId="27">
    <w:abstractNumId w:val="2"/>
  </w:num>
  <w:num w:numId="28">
    <w:abstractNumId w:val="7"/>
  </w:num>
  <w:num w:numId="29">
    <w:abstractNumId w:val="19"/>
  </w:num>
  <w:num w:numId="30">
    <w:abstractNumId w:val="9"/>
  </w:num>
  <w:num w:numId="31">
    <w:abstractNumId w:val="8"/>
  </w:num>
  <w:num w:numId="3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9"/>
  </w:num>
  <w:num w:numId="35">
    <w:abstractNumId w:val="1"/>
  </w:num>
  <w:num w:numId="36">
    <w:abstractNumId w:val="31"/>
  </w:num>
  <w:num w:numId="37">
    <w:abstractNumId w:val="15"/>
  </w:num>
  <w:num w:numId="3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266"/>
    <w:rsid w:val="00023590"/>
    <w:rsid w:val="00033FAB"/>
    <w:rsid w:val="00072266"/>
    <w:rsid w:val="00077116"/>
    <w:rsid w:val="000A5D3E"/>
    <w:rsid w:val="000C7FB4"/>
    <w:rsid w:val="000D721B"/>
    <w:rsid w:val="000F2D40"/>
    <w:rsid w:val="00105265"/>
    <w:rsid w:val="00145DF6"/>
    <w:rsid w:val="00147998"/>
    <w:rsid w:val="00161834"/>
    <w:rsid w:val="00170948"/>
    <w:rsid w:val="001875B0"/>
    <w:rsid w:val="00192D5E"/>
    <w:rsid w:val="001C3DEA"/>
    <w:rsid w:val="001E69E5"/>
    <w:rsid w:val="002529D8"/>
    <w:rsid w:val="00267C3A"/>
    <w:rsid w:val="00271FE7"/>
    <w:rsid w:val="00273A55"/>
    <w:rsid w:val="00275C21"/>
    <w:rsid w:val="002873D3"/>
    <w:rsid w:val="002C792C"/>
    <w:rsid w:val="002D7C11"/>
    <w:rsid w:val="002E3B9A"/>
    <w:rsid w:val="003358B9"/>
    <w:rsid w:val="0033777E"/>
    <w:rsid w:val="00340FCD"/>
    <w:rsid w:val="003527AC"/>
    <w:rsid w:val="00392752"/>
    <w:rsid w:val="00393ED8"/>
    <w:rsid w:val="003B1EA9"/>
    <w:rsid w:val="003C4695"/>
    <w:rsid w:val="003D032A"/>
    <w:rsid w:val="003F6357"/>
    <w:rsid w:val="004060E2"/>
    <w:rsid w:val="00410540"/>
    <w:rsid w:val="00420EB7"/>
    <w:rsid w:val="00421C89"/>
    <w:rsid w:val="004324AA"/>
    <w:rsid w:val="00470007"/>
    <w:rsid w:val="00480707"/>
    <w:rsid w:val="004B0680"/>
    <w:rsid w:val="004B73D3"/>
    <w:rsid w:val="00531620"/>
    <w:rsid w:val="005631C5"/>
    <w:rsid w:val="005654BE"/>
    <w:rsid w:val="005753BD"/>
    <w:rsid w:val="005F3383"/>
    <w:rsid w:val="00610138"/>
    <w:rsid w:val="00631CBC"/>
    <w:rsid w:val="006F5D73"/>
    <w:rsid w:val="00716CE9"/>
    <w:rsid w:val="00721CEA"/>
    <w:rsid w:val="007350C4"/>
    <w:rsid w:val="00796C40"/>
    <w:rsid w:val="007D19D5"/>
    <w:rsid w:val="00803899"/>
    <w:rsid w:val="00873249"/>
    <w:rsid w:val="008A3311"/>
    <w:rsid w:val="008A684B"/>
    <w:rsid w:val="008B3B58"/>
    <w:rsid w:val="008C335A"/>
    <w:rsid w:val="008C4AB5"/>
    <w:rsid w:val="008E6918"/>
    <w:rsid w:val="00906541"/>
    <w:rsid w:val="0091247F"/>
    <w:rsid w:val="00934F6F"/>
    <w:rsid w:val="00937944"/>
    <w:rsid w:val="00954B47"/>
    <w:rsid w:val="009569AE"/>
    <w:rsid w:val="009600A1"/>
    <w:rsid w:val="00995B96"/>
    <w:rsid w:val="009E5BE1"/>
    <w:rsid w:val="00A01F4A"/>
    <w:rsid w:val="00A04AAD"/>
    <w:rsid w:val="00A0507E"/>
    <w:rsid w:val="00A32952"/>
    <w:rsid w:val="00A364F8"/>
    <w:rsid w:val="00A56751"/>
    <w:rsid w:val="00A80254"/>
    <w:rsid w:val="00A86486"/>
    <w:rsid w:val="00A9260B"/>
    <w:rsid w:val="00A92A9A"/>
    <w:rsid w:val="00AB6FE8"/>
    <w:rsid w:val="00AC1DE1"/>
    <w:rsid w:val="00AC5B8B"/>
    <w:rsid w:val="00AC7868"/>
    <w:rsid w:val="00B0334A"/>
    <w:rsid w:val="00B15B1C"/>
    <w:rsid w:val="00B1795C"/>
    <w:rsid w:val="00B80AC6"/>
    <w:rsid w:val="00B831EC"/>
    <w:rsid w:val="00BA50A4"/>
    <w:rsid w:val="00BE5A1B"/>
    <w:rsid w:val="00C0523D"/>
    <w:rsid w:val="00C5044C"/>
    <w:rsid w:val="00C66592"/>
    <w:rsid w:val="00C71E8B"/>
    <w:rsid w:val="00C8198B"/>
    <w:rsid w:val="00CB39EB"/>
    <w:rsid w:val="00CC7C75"/>
    <w:rsid w:val="00CE670B"/>
    <w:rsid w:val="00CF75AA"/>
    <w:rsid w:val="00D25623"/>
    <w:rsid w:val="00D26A7F"/>
    <w:rsid w:val="00D72396"/>
    <w:rsid w:val="00DA2841"/>
    <w:rsid w:val="00DB1F57"/>
    <w:rsid w:val="00DF5447"/>
    <w:rsid w:val="00E058C0"/>
    <w:rsid w:val="00E76716"/>
    <w:rsid w:val="00E83447"/>
    <w:rsid w:val="00E9286B"/>
    <w:rsid w:val="00EC6D81"/>
    <w:rsid w:val="00EE3971"/>
    <w:rsid w:val="00EF75F1"/>
    <w:rsid w:val="00F214F2"/>
    <w:rsid w:val="00F706A3"/>
    <w:rsid w:val="00FC5A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4CDABFE-2F05-4DA1-9C4D-241254212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F3383"/>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nieparzystej, Znak Znak Znak,Znak Znak Znak"/>
    <w:basedOn w:val="Normalny"/>
    <w:link w:val="NagwekZnak"/>
    <w:uiPriority w:val="99"/>
    <w:unhideWhenUsed/>
    <w:rsid w:val="005F3383"/>
    <w:pPr>
      <w:tabs>
        <w:tab w:val="center" w:pos="4536"/>
        <w:tab w:val="right" w:pos="9072"/>
      </w:tabs>
    </w:pPr>
  </w:style>
  <w:style w:type="character" w:customStyle="1" w:styleId="NagwekZnak">
    <w:name w:val="Nagłówek Znak"/>
    <w:aliases w:val="Nagłówek strony nieparzystej Znak, Znak Znak Znak Znak,Znak Znak Znak Znak"/>
    <w:basedOn w:val="Domylnaczcionkaakapitu"/>
    <w:link w:val="Nagwek"/>
    <w:uiPriority w:val="99"/>
    <w:rsid w:val="005F3383"/>
  </w:style>
  <w:style w:type="paragraph" w:styleId="Stopka">
    <w:name w:val="footer"/>
    <w:basedOn w:val="Normalny"/>
    <w:link w:val="StopkaZnak"/>
    <w:uiPriority w:val="99"/>
    <w:unhideWhenUsed/>
    <w:rsid w:val="005F3383"/>
    <w:pPr>
      <w:tabs>
        <w:tab w:val="center" w:pos="4536"/>
        <w:tab w:val="right" w:pos="9072"/>
      </w:tabs>
    </w:pPr>
  </w:style>
  <w:style w:type="character" w:customStyle="1" w:styleId="StopkaZnak">
    <w:name w:val="Stopka Znak"/>
    <w:basedOn w:val="Domylnaczcionkaakapitu"/>
    <w:link w:val="Stopka"/>
    <w:uiPriority w:val="99"/>
    <w:rsid w:val="005F3383"/>
  </w:style>
  <w:style w:type="character" w:styleId="Hipercze">
    <w:name w:val="Hyperlink"/>
    <w:uiPriority w:val="99"/>
    <w:unhideWhenUsed/>
    <w:rsid w:val="005F3383"/>
    <w:rPr>
      <w:color w:val="0000FF"/>
      <w:u w:val="single"/>
    </w:rPr>
  </w:style>
  <w:style w:type="character" w:customStyle="1" w:styleId="AkapitzlistZnak">
    <w:name w:val="Akapit z listą Znak"/>
    <w:aliases w:val="L1 Znak,Numerowanie Znak,List Paragraph Znak,2 heading Znak,A_wyliczenie Znak,K-P_odwolanie Znak,Akapit z listą5 Znak,maz_wyliczenie Znak,opis dzialania Znak,normalny tekst Znak,Obiekt Znak,BulletC Znak,Akapit z listą31 Znak"/>
    <w:link w:val="Akapitzlist"/>
    <w:qFormat/>
    <w:rsid w:val="005F3383"/>
  </w:style>
  <w:style w:type="character" w:customStyle="1" w:styleId="alb">
    <w:name w:val="a_lb"/>
    <w:rsid w:val="005F3383"/>
  </w:style>
  <w:style w:type="paragraph" w:customStyle="1" w:styleId="pkt">
    <w:name w:val="pkt"/>
    <w:basedOn w:val="Normalny"/>
    <w:rsid w:val="005F3383"/>
    <w:pPr>
      <w:spacing w:before="60" w:after="60"/>
      <w:ind w:left="851" w:hanging="295"/>
      <w:jc w:val="both"/>
    </w:pPr>
    <w:rPr>
      <w:sz w:val="24"/>
      <w:szCs w:val="24"/>
    </w:rPr>
  </w:style>
  <w:style w:type="paragraph" w:styleId="Akapitzlist">
    <w:name w:val="List Paragraph"/>
    <w:aliases w:val="L1,Numerowanie,List Paragraph,2 heading,A_wyliczenie,K-P_odwolanie,Akapit z listą5,maz_wyliczenie,opis dzialania,normalny tekst,Obiekt,BulletC,Akapit z listą31,NOWY,Akapit z listą32,Akapit z listą3"/>
    <w:basedOn w:val="Normalny"/>
    <w:link w:val="AkapitzlistZnak"/>
    <w:qFormat/>
    <w:rsid w:val="005F3383"/>
    <w:pPr>
      <w:ind w:left="708"/>
    </w:pPr>
    <w:rPr>
      <w:rFonts w:asciiTheme="minorHAnsi" w:eastAsiaTheme="minorHAnsi" w:hAnsiTheme="minorHAnsi" w:cstheme="minorBidi"/>
      <w:sz w:val="22"/>
      <w:szCs w:val="22"/>
      <w:lang w:eastAsia="en-US"/>
    </w:rPr>
  </w:style>
  <w:style w:type="paragraph" w:customStyle="1" w:styleId="Default">
    <w:name w:val="Default"/>
    <w:rsid w:val="005F3383"/>
    <w:pPr>
      <w:autoSpaceDE w:val="0"/>
      <w:autoSpaceDN w:val="0"/>
      <w:adjustRightInd w:val="0"/>
      <w:spacing w:after="0" w:line="240" w:lineRule="auto"/>
    </w:pPr>
    <w:rPr>
      <w:rFonts w:ascii="Arial" w:eastAsia="Calibri" w:hAnsi="Arial" w:cs="Arial"/>
      <w:color w:val="000000"/>
      <w:sz w:val="24"/>
      <w:szCs w:val="24"/>
      <w:lang w:eastAsia="pl-PL"/>
    </w:rPr>
  </w:style>
  <w:style w:type="paragraph" w:styleId="Bezodstpw">
    <w:name w:val="No Spacing"/>
    <w:uiPriority w:val="1"/>
    <w:qFormat/>
    <w:rsid w:val="005F3383"/>
    <w:pPr>
      <w:spacing w:after="0" w:line="240" w:lineRule="auto"/>
    </w:pPr>
    <w:rPr>
      <w:rFonts w:ascii="Calibri" w:eastAsia="Calibri" w:hAnsi="Calibri" w:cs="Times New Roman"/>
    </w:rPr>
  </w:style>
  <w:style w:type="character" w:customStyle="1" w:styleId="Domylnaczcionkaakapitu1">
    <w:name w:val="Domyślna czcionka akapitu1"/>
    <w:rsid w:val="005F3383"/>
  </w:style>
  <w:style w:type="paragraph" w:styleId="Tekstdymka">
    <w:name w:val="Balloon Text"/>
    <w:basedOn w:val="Normalny"/>
    <w:link w:val="TekstdymkaZnak"/>
    <w:uiPriority w:val="99"/>
    <w:semiHidden/>
    <w:unhideWhenUsed/>
    <w:rsid w:val="008A3311"/>
    <w:rPr>
      <w:rFonts w:ascii="Segoe UI" w:hAnsi="Segoe UI" w:cs="Segoe UI"/>
      <w:sz w:val="18"/>
      <w:szCs w:val="18"/>
    </w:rPr>
  </w:style>
  <w:style w:type="character" w:customStyle="1" w:styleId="TekstdymkaZnak">
    <w:name w:val="Tekst dymka Znak"/>
    <w:basedOn w:val="Domylnaczcionkaakapitu"/>
    <w:link w:val="Tekstdymka"/>
    <w:uiPriority w:val="99"/>
    <w:semiHidden/>
    <w:rsid w:val="008A3311"/>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7736653">
      <w:bodyDiv w:val="1"/>
      <w:marLeft w:val="0"/>
      <w:marRight w:val="0"/>
      <w:marTop w:val="0"/>
      <w:marBottom w:val="0"/>
      <w:divBdr>
        <w:top w:val="none" w:sz="0" w:space="0" w:color="auto"/>
        <w:left w:val="none" w:sz="0" w:space="0" w:color="auto"/>
        <w:bottom w:val="none" w:sz="0" w:space="0" w:color="auto"/>
        <w:right w:val="none" w:sz="0" w:space="0" w:color="auto"/>
      </w:divBdr>
    </w:div>
    <w:div w:id="1694569179">
      <w:bodyDiv w:val="1"/>
      <w:marLeft w:val="0"/>
      <w:marRight w:val="0"/>
      <w:marTop w:val="0"/>
      <w:marBottom w:val="0"/>
      <w:divBdr>
        <w:top w:val="none" w:sz="0" w:space="0" w:color="auto"/>
        <w:left w:val="none" w:sz="0" w:space="0" w:color="auto"/>
        <w:bottom w:val="none" w:sz="0" w:space="0" w:color="auto"/>
        <w:right w:val="none" w:sz="0" w:space="0" w:color="auto"/>
      </w:divBdr>
    </w:div>
    <w:div w:id="2013675446">
      <w:bodyDiv w:val="1"/>
      <w:marLeft w:val="0"/>
      <w:marRight w:val="0"/>
      <w:marTop w:val="0"/>
      <w:marBottom w:val="0"/>
      <w:divBdr>
        <w:top w:val="none" w:sz="0" w:space="0" w:color="auto"/>
        <w:left w:val="none" w:sz="0" w:space="0" w:color="auto"/>
        <w:bottom w:val="none" w:sz="0" w:space="0" w:color="auto"/>
        <w:right w:val="none" w:sz="0" w:space="0" w:color="auto"/>
      </w:divBdr>
    </w:div>
    <w:div w:id="2115442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magnuszewew.pl" TargetMode="External"/><Relationship Id="rId13" Type="http://schemas.openxmlformats.org/officeDocument/2006/relationships/hyperlink" Target="mailto:przetargi@magnuszew.pl"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miniportal.uzp.gov.pl/" TargetMode="External"/><Relationship Id="rId12" Type="http://schemas.openxmlformats.org/officeDocument/2006/relationships/hyperlink" Target="mailto:przetargi@magnuszew.pl" TargetMode="External"/><Relationship Id="rId17" Type="http://schemas.openxmlformats.org/officeDocument/2006/relationships/hyperlink" Target="https://miniportal.uzp.gov.pl/Postepowania/Moje" TargetMode="External"/><Relationship Id="rId2" Type="http://schemas.openxmlformats.org/officeDocument/2006/relationships/styles" Target="styles.xml"/><Relationship Id="rId16" Type="http://schemas.openxmlformats.org/officeDocument/2006/relationships/hyperlink" Target="http://ugmagnuszew.bip.org.p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iniportal.uzp.gov.pl/WarunkiUslugi.aspx" TargetMode="External"/><Relationship Id="rId5" Type="http://schemas.openxmlformats.org/officeDocument/2006/relationships/footnotes" Target="footnotes.xml"/><Relationship Id="rId15" Type="http://schemas.openxmlformats.org/officeDocument/2006/relationships/hyperlink" Target="https://miniportal.uzp.gov.pl/Postepowania/Moje" TargetMode="External"/><Relationship Id="rId10" Type="http://schemas.openxmlformats.org/officeDocument/2006/relationships/hyperlink" Target="https://epuap.gov.pl/wps/port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puap.gov.pl/wps/portal" TargetMode="External"/><Relationship Id="rId14" Type="http://schemas.openxmlformats.org/officeDocument/2006/relationships/hyperlink" Target="http://ugmagnuszew.bip.org.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19</Pages>
  <Words>7978</Words>
  <Characters>47868</Characters>
  <Application>Microsoft Office Word</Application>
  <DocSecurity>0</DocSecurity>
  <Lines>398</Lines>
  <Paragraphs>111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Ela</cp:lastModifiedBy>
  <cp:revision>7</cp:revision>
  <cp:lastPrinted>2021-11-03T12:25:00Z</cp:lastPrinted>
  <dcterms:created xsi:type="dcterms:W3CDTF">2021-12-31T10:03:00Z</dcterms:created>
  <dcterms:modified xsi:type="dcterms:W3CDTF">2021-12-31T12:39:00Z</dcterms:modified>
</cp:coreProperties>
</file>